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75D2B" w14:textId="77777777" w:rsidR="00CD11D5" w:rsidRPr="00A04B7F" w:rsidRDefault="00CD11D5" w:rsidP="00CD11D5">
      <w:pPr>
        <w:jc w:val="center"/>
        <w:rPr>
          <w:sz w:val="48"/>
          <w:szCs w:val="48"/>
          <w:vertAlign w:val="subscript"/>
        </w:rPr>
      </w:pPr>
    </w:p>
    <w:p w14:paraId="3723D721" w14:textId="34A66D2E" w:rsidR="008F203E" w:rsidRPr="00C67B91" w:rsidRDefault="00581C42" w:rsidP="00CD11D5">
      <w:pPr>
        <w:jc w:val="center"/>
        <w:rPr>
          <w:rFonts w:ascii="Comic Sans MS" w:hAnsi="Comic Sans MS"/>
          <w:sz w:val="32"/>
          <w:szCs w:val="32"/>
        </w:rPr>
      </w:pPr>
      <w:r w:rsidRPr="00C67B91">
        <w:rPr>
          <w:rFonts w:ascii="Comic Sans MS" w:hAnsi="Comic Sans MS"/>
          <w:noProof/>
          <w:sz w:val="32"/>
          <w:szCs w:val="32"/>
        </w:rPr>
        <w:drawing>
          <wp:anchor distT="0" distB="0" distL="114300" distR="114300" simplePos="0" relativeHeight="251705344" behindDoc="0" locked="0" layoutInCell="1" allowOverlap="1" wp14:anchorId="4CD88089" wp14:editId="09B37DCC">
            <wp:simplePos x="0" y="0"/>
            <wp:positionH relativeFrom="margin">
              <wp:align>right</wp:align>
            </wp:positionH>
            <wp:positionV relativeFrom="paragraph">
              <wp:posOffset>3175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B91">
        <w:rPr>
          <w:rFonts w:ascii="Comic Sans MS" w:hAnsi="Comic Sans MS"/>
          <w:noProof/>
          <w:sz w:val="32"/>
          <w:szCs w:val="32"/>
        </w:rPr>
        <w:drawing>
          <wp:anchor distT="0" distB="0" distL="114300" distR="114300" simplePos="0" relativeHeight="251703296" behindDoc="0" locked="0" layoutInCell="1" allowOverlap="1" wp14:anchorId="3414784D" wp14:editId="75958627">
            <wp:simplePos x="0" y="0"/>
            <wp:positionH relativeFrom="margin">
              <wp:align>left</wp:align>
            </wp:positionH>
            <wp:positionV relativeFrom="paragraph">
              <wp:posOffset>9525</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1D5" w:rsidRPr="00C67B91">
        <w:rPr>
          <w:rFonts w:ascii="Comic Sans MS" w:hAnsi="Comic Sans MS"/>
          <w:sz w:val="32"/>
          <w:szCs w:val="32"/>
        </w:rPr>
        <w:t>Nutrition &amp; Food Safety Policy</w:t>
      </w:r>
    </w:p>
    <w:p w14:paraId="3E174B06" w14:textId="09317C75" w:rsidR="008F203E" w:rsidRDefault="0038698A">
      <w:r>
        <w:rPr>
          <w:b/>
          <w:bCs/>
          <w:noProof/>
          <w:sz w:val="28"/>
          <w:szCs w:val="28"/>
        </w:rPr>
        <mc:AlternateContent>
          <mc:Choice Requires="wps">
            <w:drawing>
              <wp:anchor distT="0" distB="0" distL="114300" distR="114300" simplePos="0" relativeHeight="251689984" behindDoc="0" locked="0" layoutInCell="1" allowOverlap="1" wp14:anchorId="4CD26FE0" wp14:editId="38A09F79">
                <wp:simplePos x="0" y="0"/>
                <wp:positionH relativeFrom="margin">
                  <wp:align>center</wp:align>
                </wp:positionH>
                <wp:positionV relativeFrom="paragraph">
                  <wp:posOffset>16510</wp:posOffset>
                </wp:positionV>
                <wp:extent cx="3426460" cy="524510"/>
                <wp:effectExtent l="0" t="0" r="2540" b="8890"/>
                <wp:wrapNone/>
                <wp:docPr id="1" name="Text Box 1"/>
                <wp:cNvGraphicFramePr/>
                <a:graphic xmlns:a="http://schemas.openxmlformats.org/drawingml/2006/main">
                  <a:graphicData uri="http://schemas.microsoft.com/office/word/2010/wordprocessingShape">
                    <wps:wsp>
                      <wps:cNvSpPr txBox="1"/>
                      <wps:spPr>
                        <a:xfrm>
                          <a:off x="0" y="0"/>
                          <a:ext cx="3426460" cy="524510"/>
                        </a:xfrm>
                        <a:prstGeom prst="rect">
                          <a:avLst/>
                        </a:prstGeom>
                        <a:solidFill>
                          <a:schemeClr val="lt1"/>
                        </a:solidFill>
                        <a:ln w="6350">
                          <a:noFill/>
                        </a:ln>
                      </wps:spPr>
                      <wps:txbx>
                        <w:txbxContent>
                          <w:p w14:paraId="67CFC877" w14:textId="77777777" w:rsidR="0048195F" w:rsidRPr="0048195F" w:rsidRDefault="0048195F" w:rsidP="00F80A75">
                            <w:pPr>
                              <w:jc w:val="center"/>
                              <w:rPr>
                                <w:rFonts w:ascii="Ink Free" w:hAnsi="Ink Free" w:cstheme="minorHAnsi"/>
                                <w:b/>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0;margin-top:1.3pt;width:269.8pt;height:41.3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" fillcolor="white [3201]" stroked="f" strokeweight=".5pt">
                <v:textbox>
                  <w:txbxContent>
                    <w:p w14:paraId="67CFC877" w14:textId="77777777" w:rsidR="0048195F" w:rsidRPr="0048195F" w:rsidRDefault="0048195F" w:rsidP="00F80A75">
                      <w:pPr>
                        <w:jc w:val="center"/>
                        <w:rPr>
                          <w:rFonts w:ascii="Ink Free" w:hAnsi="Ink Free" w:cstheme="minorHAnsi"/>
                          <w:b/>
                          <w:sz w:val="32"/>
                          <w:szCs w:val="32"/>
                          <w:lang w:val="en-US"/>
                        </w:rPr>
                      </w:pPr>
                    </w:p>
                  </w:txbxContent>
                </v:textbox>
                <w10:wrap anchorx="margin"/>
              </v:shape>
            </w:pict>
          </mc:Fallback>
        </mc:AlternateContent>
      </w:r>
    </w:p>
    <w:p w14:paraId="62AAE3AD" w14:textId="2AC61F45" w:rsidR="008F203E" w:rsidRDefault="008F203E"/>
    <w:p w14:paraId="3886D90F" w14:textId="245AD731" w:rsidR="008F203E" w:rsidRDefault="008F203E"/>
    <w:p w14:paraId="02A4B27A" w14:textId="55044F99" w:rsidR="008F203E" w:rsidRDefault="008F203E"/>
    <w:p w14:paraId="04B673D3" w14:textId="1C01ACAC" w:rsidR="008F203E" w:rsidRDefault="008F203E"/>
    <w:p w14:paraId="439DC43C" w14:textId="5F97C0B5" w:rsidR="008F203E" w:rsidRDefault="009F092C">
      <w:r>
        <w:rPr>
          <w:noProof/>
        </w:rPr>
        <mc:AlternateContent>
          <mc:Choice Requires="wps">
            <w:drawing>
              <wp:anchor distT="0" distB="0" distL="114300" distR="114300" simplePos="0" relativeHeight="251707392" behindDoc="0" locked="0" layoutInCell="1" allowOverlap="1" wp14:anchorId="1CBBF41A" wp14:editId="5BC8BB2A">
                <wp:simplePos x="0" y="0"/>
                <wp:positionH relativeFrom="margin">
                  <wp:align>right</wp:align>
                </wp:positionH>
                <wp:positionV relativeFrom="paragraph">
                  <wp:posOffset>26035</wp:posOffset>
                </wp:positionV>
                <wp:extent cx="6638925" cy="400050"/>
                <wp:effectExtent l="0" t="0" r="9525" b="0"/>
                <wp:wrapNone/>
                <wp:docPr id="3" name="Rectangle 3"/>
                <wp:cNvGraphicFramePr/>
                <a:graphic xmlns:a="http://schemas.openxmlformats.org/drawingml/2006/main">
                  <a:graphicData uri="http://schemas.microsoft.com/office/word/2010/wordprocessingShape">
                    <wps:wsp>
                      <wps:cNvSpPr/>
                      <wps:spPr>
                        <a:xfrm>
                          <a:off x="0" y="0"/>
                          <a:ext cx="6638925" cy="400050"/>
                        </a:xfrm>
                        <a:prstGeom prst="rect">
                          <a:avLst/>
                        </a:prstGeom>
                        <a:solidFill>
                          <a:srgbClr val="FFFF00"/>
                        </a:solidFill>
                        <a:ln w="25400" cap="flat" cmpd="sng" algn="ctr">
                          <a:noFill/>
                          <a:prstDash val="solid"/>
                        </a:ln>
                        <a:effectLst/>
                      </wps:spPr>
                      <wps:txb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F41A" id="Rectangle 3" o:spid="_x0000_s1027" style="position:absolute;margin-left:471.55pt;margin-top:2.05pt;width:522.75pt;height:31.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" fillcolor="yellow" stroked="f" strokeweight="2pt">
                <v:textbo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v:textbox>
                <w10:wrap anchorx="margin"/>
              </v:rect>
            </w:pict>
          </mc:Fallback>
        </mc:AlternateContent>
      </w:r>
    </w:p>
    <w:p w14:paraId="7B8E8986" w14:textId="40A6F1D1" w:rsidR="008F203E" w:rsidRDefault="008F203E"/>
    <w:p w14:paraId="523F9B9C" w14:textId="24B1AB39" w:rsidR="008F203E" w:rsidRDefault="008F203E"/>
    <w:p w14:paraId="5C00E6A6" w14:textId="12A15CFA" w:rsidR="0038698A" w:rsidRDefault="0038698A">
      <w:pPr>
        <w:rPr>
          <w:rFonts w:ascii="Ink Free" w:hAnsi="Ink Free"/>
          <w:b/>
          <w:bCs/>
          <w:sz w:val="28"/>
          <w:szCs w:val="28"/>
        </w:rPr>
      </w:pPr>
    </w:p>
    <w:p w14:paraId="5E9DC1D8" w14:textId="125F4F46" w:rsidR="00EE73A0" w:rsidRPr="00C67B91" w:rsidRDefault="00EE73A0" w:rsidP="00EE73A0">
      <w:pPr>
        <w:rPr>
          <w:rFonts w:ascii="Comic Sans MS" w:hAnsi="Comic Sans MS"/>
        </w:rPr>
      </w:pPr>
      <w:r w:rsidRPr="00C67B91">
        <w:rPr>
          <w:rFonts w:ascii="Comic Sans MS" w:hAnsi="Comic Sans MS"/>
        </w:rPr>
        <w:t xml:space="preserve">Date Created:  </w:t>
      </w:r>
      <w:r w:rsidRPr="00C67B91">
        <w:rPr>
          <w:rFonts w:ascii="Comic Sans MS" w:hAnsi="Comic Sans MS"/>
          <w:sz w:val="16"/>
          <w:szCs w:val="16"/>
        </w:rPr>
        <w:t>July 2011</w:t>
      </w:r>
      <w:r w:rsidRPr="00C67B91">
        <w:rPr>
          <w:rFonts w:ascii="Comic Sans MS" w:hAnsi="Comic Sans MS"/>
        </w:rPr>
        <w:tab/>
      </w:r>
      <w:r w:rsidRPr="00C67B91">
        <w:rPr>
          <w:rFonts w:ascii="Comic Sans MS" w:hAnsi="Comic Sans MS"/>
        </w:rPr>
        <w:tab/>
      </w:r>
      <w:r w:rsidRPr="00C67B91">
        <w:rPr>
          <w:rFonts w:ascii="Comic Sans MS" w:hAnsi="Comic Sans MS"/>
        </w:rPr>
        <w:tab/>
        <w:t xml:space="preserve">Date to be reviewed:  </w:t>
      </w:r>
      <w:r w:rsidR="00DA16E5">
        <w:rPr>
          <w:rFonts w:ascii="Comic Sans MS" w:hAnsi="Comic Sans MS"/>
          <w:sz w:val="16"/>
          <w:szCs w:val="16"/>
        </w:rPr>
        <w:t>May 2025</w:t>
      </w:r>
      <w:r w:rsidRPr="00C67B91">
        <w:rPr>
          <w:rFonts w:ascii="Comic Sans MS" w:hAnsi="Comic Sans MS"/>
        </w:rPr>
        <w:tab/>
      </w:r>
      <w:r w:rsidRPr="00C67B91">
        <w:rPr>
          <w:rFonts w:ascii="Comic Sans MS" w:hAnsi="Comic Sans MS"/>
        </w:rPr>
        <w:tab/>
        <w:t xml:space="preserve">Version No: </w:t>
      </w:r>
      <w:r w:rsidR="00CD11D5" w:rsidRPr="00C67B91">
        <w:rPr>
          <w:rFonts w:ascii="Comic Sans MS" w:hAnsi="Comic Sans MS"/>
        </w:rPr>
        <w:t>1</w:t>
      </w:r>
      <w:r w:rsidR="00DA16E5">
        <w:rPr>
          <w:rFonts w:ascii="Comic Sans MS" w:hAnsi="Comic Sans MS"/>
        </w:rPr>
        <w:t>2</w:t>
      </w:r>
      <w:r w:rsidRPr="00C67B91">
        <w:rPr>
          <w:rFonts w:ascii="Comic Sans MS" w:hAnsi="Comic Sans MS"/>
        </w:rPr>
        <w:t xml:space="preserve"> </w:t>
      </w:r>
      <w:r w:rsidRPr="00C67B91">
        <w:rPr>
          <w:rFonts w:ascii="Comic Sans MS" w:hAnsi="Comic Sans MS"/>
          <w:sz w:val="16"/>
          <w:szCs w:val="16"/>
        </w:rPr>
        <w:t xml:space="preserve"> </w:t>
      </w:r>
    </w:p>
    <w:p w14:paraId="65226963" w14:textId="77777777" w:rsidR="00EE73A0" w:rsidRPr="00C67B91" w:rsidRDefault="00EE73A0" w:rsidP="00EE73A0">
      <w:pPr>
        <w:rPr>
          <w:rFonts w:ascii="Comic Sans MS" w:hAnsi="Comic Sans MS"/>
          <w:sz w:val="28"/>
          <w:szCs w:val="28"/>
        </w:rPr>
      </w:pPr>
    </w:p>
    <w:p w14:paraId="7431E6B5" w14:textId="77777777" w:rsidR="00EE73A0" w:rsidRPr="00C67B91" w:rsidRDefault="00EE73A0" w:rsidP="00C67B91">
      <w:pPr>
        <w:spacing w:line="360" w:lineRule="auto"/>
        <w:rPr>
          <w:rFonts w:ascii="Comic Sans MS" w:hAnsi="Comic Sans MS"/>
          <w:sz w:val="28"/>
          <w:szCs w:val="28"/>
        </w:rPr>
      </w:pPr>
      <w:r w:rsidRPr="00C67B91">
        <w:rPr>
          <w:rFonts w:ascii="Comic Sans MS" w:hAnsi="Comic Sans MS"/>
          <w:sz w:val="28"/>
          <w:szCs w:val="28"/>
        </w:rPr>
        <w:t>Policy Statement:</w:t>
      </w:r>
    </w:p>
    <w:p w14:paraId="2D86EFF5" w14:textId="438A8C00" w:rsidR="00D80834" w:rsidRPr="00C67B91" w:rsidRDefault="00D80834" w:rsidP="00C67B91">
      <w:pPr>
        <w:spacing w:line="360" w:lineRule="auto"/>
        <w:rPr>
          <w:rFonts w:ascii="Comic Sans MS" w:hAnsi="Comic Sans MS" w:cs="Arial"/>
        </w:rPr>
      </w:pPr>
      <w:r w:rsidRPr="00C67B91">
        <w:rPr>
          <w:rFonts w:ascii="Comic Sans MS" w:hAnsi="Comic Sans MS" w:cs="Arial"/>
        </w:rPr>
        <w:t>Yarrunga Early Learning Centre provides a wholesome, nutritionally balanced and sustainable diet that is appropriate for each child and caters to their dietary needs.</w:t>
      </w:r>
    </w:p>
    <w:p w14:paraId="2CB0633F" w14:textId="77777777" w:rsidR="00D80834" w:rsidRDefault="00D80834" w:rsidP="00C67B91">
      <w:pPr>
        <w:spacing w:line="360" w:lineRule="auto"/>
        <w:rPr>
          <w:rFonts w:ascii="Comic Sans MS" w:hAnsi="Comic Sans MS" w:cs="Arial"/>
        </w:rPr>
      </w:pPr>
      <w:r w:rsidRPr="00C67B91">
        <w:rPr>
          <w:rFonts w:ascii="Comic Sans MS" w:hAnsi="Comic Sans MS" w:cs="Arial"/>
        </w:rPr>
        <w:t>Yarrunga is committed to individual care and aims to meet the needs of all children, regardless of their abilities, nationality, denomination or family situation.</w:t>
      </w:r>
    </w:p>
    <w:p w14:paraId="6D1417BA" w14:textId="7C145948" w:rsidR="005F5E6F" w:rsidRPr="005C35C3" w:rsidRDefault="00DA1383" w:rsidP="00C67B91">
      <w:pPr>
        <w:spacing w:line="360" w:lineRule="auto"/>
        <w:rPr>
          <w:rFonts w:ascii="Comic Sans MS" w:hAnsi="Comic Sans MS" w:cs="Arial"/>
        </w:rPr>
      </w:pPr>
      <w:r w:rsidRPr="005C35C3">
        <w:rPr>
          <w:rFonts w:ascii="Comic Sans MS" w:hAnsi="Comic Sans MS" w:cs="Arial"/>
        </w:rPr>
        <w:t xml:space="preserve">We are committed to </w:t>
      </w:r>
      <w:r w:rsidR="00D40F47" w:rsidRPr="005C35C3">
        <w:rPr>
          <w:rFonts w:ascii="Comic Sans MS" w:hAnsi="Comic Sans MS" w:cs="Arial"/>
        </w:rPr>
        <w:t>prioritising children</w:t>
      </w:r>
      <w:r w:rsidR="001565AD" w:rsidRPr="005C35C3">
        <w:rPr>
          <w:rFonts w:ascii="Comic Sans MS" w:hAnsi="Comic Sans MS" w:cs="Arial"/>
        </w:rPr>
        <w:t>’s health, safety and wellbeing through safe practices</w:t>
      </w:r>
      <w:r w:rsidR="00144C90" w:rsidRPr="005C35C3">
        <w:rPr>
          <w:rFonts w:ascii="Comic Sans MS" w:hAnsi="Comic Sans MS" w:cs="Arial"/>
        </w:rPr>
        <w:t xml:space="preserve"> for handling, preparing and storing</w:t>
      </w:r>
      <w:r w:rsidR="00173CB7" w:rsidRPr="005C35C3">
        <w:rPr>
          <w:rFonts w:ascii="Comic Sans MS" w:hAnsi="Comic Sans MS" w:cs="Arial"/>
        </w:rPr>
        <w:t xml:space="preserve"> food</w:t>
      </w:r>
      <w:r w:rsidR="005F4785" w:rsidRPr="005C35C3">
        <w:rPr>
          <w:rFonts w:ascii="Comic Sans MS" w:hAnsi="Comic Sans MS" w:cs="Arial"/>
        </w:rPr>
        <w:t>.</w:t>
      </w:r>
    </w:p>
    <w:p w14:paraId="01566ACB" w14:textId="77777777" w:rsidR="00084C0B" w:rsidRPr="00C67B91" w:rsidRDefault="00084C0B" w:rsidP="00C67B91">
      <w:pPr>
        <w:spacing w:line="360" w:lineRule="auto"/>
        <w:rPr>
          <w:rFonts w:ascii="Comic Sans MS" w:hAnsi="Comic Sans MS"/>
          <w:b/>
          <w:bCs/>
          <w:sz w:val="28"/>
          <w:szCs w:val="28"/>
        </w:rPr>
      </w:pPr>
    </w:p>
    <w:p w14:paraId="2B7313F5" w14:textId="77777777" w:rsidR="00EE73A0" w:rsidRPr="00C67B91" w:rsidRDefault="00EE73A0" w:rsidP="00C67B91">
      <w:pPr>
        <w:spacing w:line="360" w:lineRule="auto"/>
        <w:rPr>
          <w:rFonts w:ascii="Comic Sans MS" w:hAnsi="Comic Sans MS"/>
          <w:sz w:val="28"/>
          <w:szCs w:val="28"/>
        </w:rPr>
      </w:pPr>
      <w:r w:rsidRPr="00C67B91">
        <w:rPr>
          <w:rFonts w:ascii="Comic Sans MS" w:hAnsi="Comic Sans MS"/>
          <w:sz w:val="28"/>
          <w:szCs w:val="28"/>
        </w:rPr>
        <w:t>Background:</w:t>
      </w:r>
    </w:p>
    <w:p w14:paraId="5508A23C" w14:textId="213C3E0C" w:rsidR="00AA2070" w:rsidRDefault="00AA2070" w:rsidP="00C67B91">
      <w:pPr>
        <w:spacing w:line="360" w:lineRule="auto"/>
        <w:rPr>
          <w:rFonts w:ascii="Comic Sans MS" w:hAnsi="Comic Sans MS"/>
        </w:rPr>
      </w:pPr>
      <w:r w:rsidRPr="00C67B91">
        <w:rPr>
          <w:rFonts w:ascii="Comic Sans MS" w:hAnsi="Comic Sans MS"/>
        </w:rPr>
        <w:t>Yarrunga recognises the importance of providing children in Long Day Care with at least 50% of their daily intake of nutrients in the form of healthy and appetising snacks, meals and drinks. A variety of food will be provided, including a range of textures and tastes, appropriate to the developmental needs of different age groups. Fresh fruit and vegetables will be offered with meals. The weekly menu is displayed on the Parent’s Noticeboard in the Centre foyer.</w:t>
      </w:r>
    </w:p>
    <w:p w14:paraId="1F2528AE" w14:textId="77777777" w:rsidR="00C67B91" w:rsidRPr="00C67B91" w:rsidRDefault="00C67B91" w:rsidP="00C67B91">
      <w:pPr>
        <w:spacing w:line="360" w:lineRule="auto"/>
        <w:rPr>
          <w:rFonts w:ascii="Comic Sans MS" w:hAnsi="Comic Sans MS"/>
        </w:rPr>
      </w:pPr>
    </w:p>
    <w:p w14:paraId="4744B755" w14:textId="77777777" w:rsidR="00AA2070" w:rsidRPr="00C67B91" w:rsidRDefault="00AA2070" w:rsidP="00C67B91">
      <w:pPr>
        <w:spacing w:line="360" w:lineRule="auto"/>
        <w:rPr>
          <w:rFonts w:ascii="Comic Sans MS" w:hAnsi="Comic Sans MS"/>
        </w:rPr>
      </w:pPr>
      <w:r w:rsidRPr="00C67B91">
        <w:rPr>
          <w:rFonts w:ascii="Comic Sans MS" w:hAnsi="Comic Sans MS"/>
        </w:rPr>
        <w:t>Yarrunga recognises the value of liaising with the Community Health Department to obtain advice and support for families on the dietary requirements of their children.</w:t>
      </w:r>
    </w:p>
    <w:p w14:paraId="323A020F" w14:textId="77777777" w:rsidR="00AA2070" w:rsidRPr="00C67B91" w:rsidRDefault="00AA2070" w:rsidP="00C67B91">
      <w:pPr>
        <w:spacing w:line="360" w:lineRule="auto"/>
        <w:rPr>
          <w:rFonts w:ascii="Comic Sans MS" w:hAnsi="Comic Sans MS"/>
        </w:rPr>
      </w:pPr>
      <w:r w:rsidRPr="00C67B91">
        <w:rPr>
          <w:rFonts w:ascii="Comic Sans MS" w:hAnsi="Comic Sans MS"/>
        </w:rPr>
        <w:t xml:space="preserve">Yarrunga has implemented the </w:t>
      </w:r>
      <w:r w:rsidRPr="00C67B91">
        <w:rPr>
          <w:rFonts w:ascii="Comic Sans MS" w:hAnsi="Comic Sans MS"/>
          <w:i/>
        </w:rPr>
        <w:t>Food Standard Code</w:t>
      </w:r>
      <w:r w:rsidRPr="00C67B91">
        <w:rPr>
          <w:rFonts w:ascii="Comic Sans MS" w:hAnsi="Comic Sans MS"/>
        </w:rPr>
        <w:t>.  All Educators are aware of the procedures for maintaining the kitchen. The standards are displayed for reference in the kitchen.</w:t>
      </w:r>
    </w:p>
    <w:p w14:paraId="766DCC8B" w14:textId="77777777" w:rsidR="00AA2070" w:rsidRPr="00C67B91" w:rsidRDefault="00AA2070" w:rsidP="00C67B91">
      <w:pPr>
        <w:spacing w:line="360" w:lineRule="auto"/>
        <w:rPr>
          <w:rFonts w:ascii="Comic Sans MS" w:hAnsi="Comic Sans MS"/>
        </w:rPr>
      </w:pPr>
    </w:p>
    <w:p w14:paraId="6D4CDB31" w14:textId="60EC8C43" w:rsidR="00AA2070" w:rsidRPr="00C67B91" w:rsidRDefault="00AA2070" w:rsidP="00C67B91">
      <w:pPr>
        <w:spacing w:line="360" w:lineRule="auto"/>
        <w:rPr>
          <w:rFonts w:ascii="Comic Sans MS" w:hAnsi="Comic Sans MS"/>
        </w:rPr>
      </w:pPr>
      <w:r w:rsidRPr="00C67B91">
        <w:rPr>
          <w:rFonts w:ascii="Comic Sans MS" w:hAnsi="Comic Sans MS"/>
        </w:rPr>
        <w:t>As nutrition influences the health and wellbeing of both adults and children, Yarrunga’s educators will</w:t>
      </w:r>
      <w:r w:rsidR="00C67B91">
        <w:rPr>
          <w:rFonts w:ascii="Comic Sans MS" w:hAnsi="Comic Sans MS"/>
        </w:rPr>
        <w:t xml:space="preserve"> </w:t>
      </w:r>
      <w:r w:rsidRPr="00C67B91">
        <w:rPr>
          <w:rFonts w:ascii="Comic Sans MS" w:hAnsi="Comic Sans MS"/>
        </w:rPr>
        <w:t>role</w:t>
      </w:r>
      <w:r w:rsidR="00C67B91">
        <w:rPr>
          <w:rFonts w:ascii="Comic Sans MS" w:hAnsi="Comic Sans MS"/>
        </w:rPr>
        <w:t xml:space="preserve"> </w:t>
      </w:r>
      <w:r w:rsidRPr="00C67B91">
        <w:rPr>
          <w:rFonts w:ascii="Comic Sans MS" w:hAnsi="Comic Sans MS"/>
        </w:rPr>
        <w:t>model healthy eating and activity throughout the day to all children and families.</w:t>
      </w:r>
    </w:p>
    <w:p w14:paraId="3881D9D1" w14:textId="7EC89C4B" w:rsidR="00AA2070" w:rsidRPr="00C67B91" w:rsidRDefault="00AA2070" w:rsidP="00C67B91">
      <w:pPr>
        <w:spacing w:line="360" w:lineRule="auto"/>
        <w:rPr>
          <w:rFonts w:ascii="Comic Sans MS" w:hAnsi="Comic Sans MS"/>
        </w:rPr>
      </w:pPr>
      <w:r w:rsidRPr="00C67B91">
        <w:rPr>
          <w:rFonts w:ascii="Comic Sans MS" w:hAnsi="Comic Sans MS"/>
        </w:rPr>
        <w:t xml:space="preserve">Promote the six key </w:t>
      </w:r>
      <w:r w:rsidRPr="00C67B91">
        <w:rPr>
          <w:rFonts w:ascii="Comic Sans MS" w:hAnsi="Comic Sans MS"/>
          <w:i/>
        </w:rPr>
        <w:t xml:space="preserve">Munch and Move </w:t>
      </w:r>
      <w:r w:rsidRPr="00C67B91">
        <w:rPr>
          <w:rFonts w:ascii="Comic Sans MS" w:hAnsi="Comic Sans MS"/>
        </w:rPr>
        <w:t>messages to promote healthy, active habits in children from a young age.</w:t>
      </w:r>
    </w:p>
    <w:p w14:paraId="688DF9DF" w14:textId="1854FF2F" w:rsidR="00AA2070" w:rsidRPr="00C67B91" w:rsidRDefault="00AA2070" w:rsidP="00C67B91">
      <w:pPr>
        <w:spacing w:line="360" w:lineRule="auto"/>
        <w:rPr>
          <w:rFonts w:ascii="Comic Sans MS" w:hAnsi="Comic Sans MS"/>
        </w:rPr>
      </w:pPr>
      <w:r w:rsidRPr="00C67B91">
        <w:rPr>
          <w:rFonts w:ascii="Comic Sans MS" w:hAnsi="Comic Sans MS"/>
        </w:rPr>
        <w:lastRenderedPageBreak/>
        <w:t>Develop menus in accordance with the Australian Government Healthy Eating and Physical Activity Guidelines for Early Childhood Settings, and the Dietary Guidelines for Children and Adolescents in Australia; and</w:t>
      </w:r>
    </w:p>
    <w:p w14:paraId="1B246DFC" w14:textId="77777777" w:rsidR="00DA0B37" w:rsidRDefault="00AA2070" w:rsidP="00C67B91">
      <w:pPr>
        <w:spacing w:line="360" w:lineRule="auto"/>
        <w:rPr>
          <w:rFonts w:ascii="Comic Sans MS" w:hAnsi="Comic Sans MS"/>
        </w:rPr>
      </w:pPr>
      <w:r w:rsidRPr="00C67B91">
        <w:rPr>
          <w:rFonts w:ascii="Comic Sans MS" w:hAnsi="Comic Sans MS"/>
        </w:rPr>
        <w:t>Support families in educating their children about healthy food choices.</w:t>
      </w:r>
      <w:r w:rsidRPr="00C67B91" w:rsidDel="0022491A">
        <w:rPr>
          <w:rFonts w:ascii="Comic Sans MS" w:hAnsi="Comic Sans MS"/>
        </w:rPr>
        <w:t xml:space="preserve"> </w:t>
      </w:r>
    </w:p>
    <w:p w14:paraId="08D1CCD4" w14:textId="54FA232E" w:rsidR="00AA2070" w:rsidRPr="00C67B91" w:rsidRDefault="00AA2070" w:rsidP="00C67B91">
      <w:pPr>
        <w:spacing w:line="360" w:lineRule="auto"/>
        <w:rPr>
          <w:rFonts w:ascii="Comic Sans MS" w:hAnsi="Comic Sans MS"/>
        </w:rPr>
      </w:pPr>
      <w:r w:rsidRPr="00C67B91">
        <w:rPr>
          <w:rFonts w:ascii="Comic Sans MS" w:hAnsi="Comic Sans MS"/>
        </w:rPr>
        <w:t>Early Years Learning Framework- Outcome 3 Children take increasing responsibility for their own health and physical wellbeing.</w:t>
      </w:r>
    </w:p>
    <w:p w14:paraId="78D167F4" w14:textId="77777777" w:rsidR="00EE73A0" w:rsidRPr="00C67B91" w:rsidRDefault="00EE73A0" w:rsidP="00C67B91">
      <w:pPr>
        <w:spacing w:line="360" w:lineRule="auto"/>
        <w:rPr>
          <w:rFonts w:ascii="Comic Sans MS" w:hAnsi="Comic Sans MS"/>
          <w:b/>
          <w:bCs/>
          <w:sz w:val="28"/>
          <w:szCs w:val="28"/>
        </w:rPr>
      </w:pPr>
    </w:p>
    <w:p w14:paraId="279E6CCC" w14:textId="77777777" w:rsidR="00EE73A0" w:rsidRPr="00C67B91" w:rsidRDefault="00EE73A0" w:rsidP="00C67B91">
      <w:pPr>
        <w:spacing w:line="360" w:lineRule="auto"/>
        <w:rPr>
          <w:rFonts w:ascii="Comic Sans MS" w:hAnsi="Comic Sans MS"/>
          <w:sz w:val="28"/>
          <w:szCs w:val="28"/>
        </w:rPr>
      </w:pPr>
      <w:r w:rsidRPr="00C67B91">
        <w:rPr>
          <w:rFonts w:ascii="Comic Sans MS" w:hAnsi="Comic Sans MS"/>
          <w:sz w:val="28"/>
          <w:szCs w:val="28"/>
        </w:rPr>
        <w:t>Scope:</w:t>
      </w:r>
    </w:p>
    <w:p w14:paraId="03C0A794" w14:textId="36F6344C" w:rsidR="00EE73A0" w:rsidRPr="00C67B91" w:rsidRDefault="00CD11D5" w:rsidP="00C67B91">
      <w:pPr>
        <w:spacing w:line="360" w:lineRule="auto"/>
        <w:rPr>
          <w:rFonts w:ascii="Comic Sans MS" w:hAnsi="Comic Sans MS"/>
        </w:rPr>
      </w:pPr>
      <w:r w:rsidRPr="00C67B91">
        <w:rPr>
          <w:rFonts w:ascii="Comic Sans MS" w:hAnsi="Comic Sans MS"/>
        </w:rPr>
        <w:t>This policy applies to all children that attend Yarrunga Early Learning Centre. Excerpts of the policy are provided to parents in the Parent Information Handbook which is given to families on enrolment.</w:t>
      </w:r>
    </w:p>
    <w:p w14:paraId="03A92AA1" w14:textId="77777777" w:rsidR="00DA0B37" w:rsidRDefault="00DA0B37" w:rsidP="00C67B91">
      <w:pPr>
        <w:spacing w:line="360" w:lineRule="auto"/>
        <w:rPr>
          <w:rFonts w:ascii="Comic Sans MS" w:hAnsi="Comic Sans MS"/>
          <w:sz w:val="28"/>
          <w:szCs w:val="28"/>
        </w:rPr>
      </w:pPr>
    </w:p>
    <w:p w14:paraId="070F098C" w14:textId="77777777" w:rsidR="00DA0B37" w:rsidRDefault="00DA0B37" w:rsidP="00C67B91">
      <w:pPr>
        <w:spacing w:line="360" w:lineRule="auto"/>
        <w:rPr>
          <w:rFonts w:ascii="Comic Sans MS" w:hAnsi="Comic Sans MS"/>
          <w:sz w:val="28"/>
          <w:szCs w:val="28"/>
        </w:rPr>
      </w:pPr>
    </w:p>
    <w:p w14:paraId="10E98799" w14:textId="0BD50AE1" w:rsidR="00EE73A0" w:rsidRPr="00C67B91" w:rsidRDefault="00EE73A0" w:rsidP="00C67B91">
      <w:pPr>
        <w:spacing w:line="360" w:lineRule="auto"/>
        <w:rPr>
          <w:rFonts w:ascii="Comic Sans MS" w:hAnsi="Comic Sans MS"/>
          <w:sz w:val="28"/>
          <w:szCs w:val="28"/>
        </w:rPr>
      </w:pPr>
      <w:r w:rsidRPr="00C67B91">
        <w:rPr>
          <w:rFonts w:ascii="Comic Sans MS" w:hAnsi="Comic Sans MS"/>
          <w:sz w:val="28"/>
          <w:szCs w:val="28"/>
        </w:rPr>
        <w:t>Relevant legislation:</w:t>
      </w:r>
    </w:p>
    <w:p w14:paraId="7C544461" w14:textId="4C0E5616" w:rsidR="00CD11D5" w:rsidRPr="00E51C21" w:rsidRDefault="00CD11D5" w:rsidP="00C67B91">
      <w:pPr>
        <w:spacing w:line="360" w:lineRule="auto"/>
        <w:rPr>
          <w:rFonts w:ascii="Comic Sans MS" w:hAnsi="Comic Sans MS"/>
          <w:color w:val="FF0000"/>
        </w:rPr>
      </w:pPr>
      <w:r w:rsidRPr="00C67B91">
        <w:rPr>
          <w:rFonts w:ascii="Comic Sans MS" w:hAnsi="Comic Sans MS"/>
        </w:rPr>
        <w:t>Education and Care Services National Regulations</w:t>
      </w:r>
      <w:r w:rsidR="003B7EFA">
        <w:rPr>
          <w:rFonts w:ascii="Comic Sans MS" w:hAnsi="Comic Sans MS"/>
        </w:rPr>
        <w:t xml:space="preserve"> </w:t>
      </w:r>
      <w:r w:rsidRPr="00C67B91">
        <w:rPr>
          <w:rFonts w:ascii="Comic Sans MS" w:hAnsi="Comic Sans MS"/>
        </w:rPr>
        <w:t>2011 (77,78, 79,80)</w:t>
      </w:r>
      <w:r w:rsidR="00E51C21">
        <w:rPr>
          <w:rFonts w:ascii="Comic Sans MS" w:hAnsi="Comic Sans MS"/>
        </w:rPr>
        <w:t xml:space="preserve"> </w:t>
      </w:r>
      <w:r w:rsidR="00E51C21" w:rsidRPr="005C35C3">
        <w:rPr>
          <w:rFonts w:ascii="Comic Sans MS" w:hAnsi="Comic Sans MS"/>
        </w:rPr>
        <w:t>(modified 1/10/2023)</w:t>
      </w:r>
    </w:p>
    <w:p w14:paraId="47D044C9" w14:textId="3C91E77B" w:rsidR="00CD11D5" w:rsidRPr="005E7BC9" w:rsidRDefault="00CD11D5" w:rsidP="00C67B91">
      <w:pPr>
        <w:spacing w:line="360" w:lineRule="auto"/>
        <w:rPr>
          <w:rFonts w:ascii="Comic Sans MS" w:hAnsi="Comic Sans MS"/>
          <w:color w:val="FF0000"/>
        </w:rPr>
      </w:pPr>
      <w:r w:rsidRPr="00C67B91">
        <w:rPr>
          <w:rFonts w:ascii="Comic Sans MS" w:hAnsi="Comic Sans MS"/>
        </w:rPr>
        <w:t>Education and Care Services National Law Act 2010</w:t>
      </w:r>
      <w:r w:rsidR="005E7BC9">
        <w:rPr>
          <w:rFonts w:ascii="Comic Sans MS" w:hAnsi="Comic Sans MS"/>
        </w:rPr>
        <w:t xml:space="preserve"> </w:t>
      </w:r>
      <w:r w:rsidR="005E7BC9" w:rsidRPr="005C35C3">
        <w:rPr>
          <w:rFonts w:ascii="Comic Sans MS" w:hAnsi="Comic Sans MS"/>
        </w:rPr>
        <w:t>(in force version 30/10/2023)</w:t>
      </w:r>
    </w:p>
    <w:p w14:paraId="3B5295D1" w14:textId="44B398B8" w:rsidR="005E7BC9" w:rsidRPr="005E7BC9" w:rsidRDefault="00CD11D5" w:rsidP="00C67B91">
      <w:pPr>
        <w:spacing w:line="360" w:lineRule="auto"/>
        <w:rPr>
          <w:rFonts w:ascii="Comic Sans MS" w:hAnsi="Comic Sans MS"/>
          <w:color w:val="FF0000"/>
        </w:rPr>
      </w:pPr>
      <w:r w:rsidRPr="00C67B91">
        <w:rPr>
          <w:rFonts w:ascii="Comic Sans MS" w:hAnsi="Comic Sans MS"/>
        </w:rPr>
        <w:t>Food Act 2003</w:t>
      </w:r>
      <w:r w:rsidR="005E7BC9">
        <w:rPr>
          <w:rFonts w:ascii="Comic Sans MS" w:hAnsi="Comic Sans MS"/>
        </w:rPr>
        <w:t xml:space="preserve"> </w:t>
      </w:r>
      <w:r w:rsidR="005E7BC9" w:rsidRPr="005C35C3">
        <w:rPr>
          <w:rFonts w:ascii="Comic Sans MS" w:hAnsi="Comic Sans MS"/>
        </w:rPr>
        <w:t>No</w:t>
      </w:r>
      <w:r w:rsidR="00BF1970" w:rsidRPr="005C35C3">
        <w:rPr>
          <w:rFonts w:ascii="Comic Sans MS" w:hAnsi="Comic Sans MS"/>
        </w:rPr>
        <w:t xml:space="preserve"> 43 (in force version 13/01/2023)</w:t>
      </w:r>
    </w:p>
    <w:p w14:paraId="67977093" w14:textId="6B9B015A" w:rsidR="00BF1970" w:rsidRPr="000E4F03" w:rsidRDefault="00CD11D5" w:rsidP="00C67B91">
      <w:pPr>
        <w:spacing w:line="360" w:lineRule="auto"/>
        <w:rPr>
          <w:rFonts w:ascii="Comic Sans MS" w:hAnsi="Comic Sans MS"/>
          <w:color w:val="FF0000"/>
        </w:rPr>
      </w:pPr>
      <w:r w:rsidRPr="00C67B91">
        <w:rPr>
          <w:rFonts w:ascii="Comic Sans MS" w:hAnsi="Comic Sans MS"/>
        </w:rPr>
        <w:t xml:space="preserve">Staying Healthy in Child Care _ </w:t>
      </w:r>
      <w:r w:rsidR="005F49D7">
        <w:rPr>
          <w:rFonts w:ascii="Comic Sans MS" w:hAnsi="Comic Sans MS"/>
        </w:rPr>
        <w:t>6</w:t>
      </w:r>
      <w:r w:rsidRPr="00C67B91">
        <w:rPr>
          <w:rFonts w:ascii="Comic Sans MS" w:hAnsi="Comic Sans MS"/>
        </w:rPr>
        <w:t>th Edition – 20</w:t>
      </w:r>
      <w:r w:rsidR="005F49D7">
        <w:rPr>
          <w:rFonts w:ascii="Comic Sans MS" w:hAnsi="Comic Sans MS"/>
        </w:rPr>
        <w:t>24</w:t>
      </w:r>
    </w:p>
    <w:p w14:paraId="1BEB9D20" w14:textId="38F69AA5" w:rsidR="00CD11D5" w:rsidRPr="00C67B91" w:rsidRDefault="00CD11D5" w:rsidP="00C67B91">
      <w:pPr>
        <w:spacing w:line="360" w:lineRule="auto"/>
        <w:rPr>
          <w:rFonts w:ascii="Comic Sans MS" w:hAnsi="Comic Sans MS"/>
        </w:rPr>
      </w:pPr>
      <w:r w:rsidRPr="00C67B91">
        <w:rPr>
          <w:rFonts w:ascii="Comic Sans MS" w:hAnsi="Comic Sans MS"/>
        </w:rPr>
        <w:t xml:space="preserve"> Food Standards Code.</w:t>
      </w:r>
    </w:p>
    <w:p w14:paraId="0FF01E35" w14:textId="77777777" w:rsidR="00EE73A0" w:rsidRPr="00C67B91" w:rsidRDefault="00EE73A0" w:rsidP="00C67B91">
      <w:pPr>
        <w:spacing w:line="360" w:lineRule="auto"/>
        <w:rPr>
          <w:rFonts w:ascii="Comic Sans MS" w:hAnsi="Comic Sans MS"/>
          <w:sz w:val="28"/>
          <w:szCs w:val="28"/>
        </w:rPr>
      </w:pPr>
    </w:p>
    <w:p w14:paraId="0E0923C5" w14:textId="411413C2" w:rsidR="007F268E" w:rsidRPr="00C67B91" w:rsidRDefault="00EE73A0" w:rsidP="00C67B91">
      <w:pPr>
        <w:spacing w:line="360" w:lineRule="auto"/>
        <w:rPr>
          <w:rFonts w:ascii="Comic Sans MS" w:hAnsi="Comic Sans MS"/>
          <w:sz w:val="28"/>
          <w:szCs w:val="28"/>
        </w:rPr>
      </w:pPr>
      <w:r w:rsidRPr="00C67B91">
        <w:rPr>
          <w:rFonts w:ascii="Comic Sans MS" w:hAnsi="Comic Sans MS"/>
          <w:sz w:val="28"/>
          <w:szCs w:val="28"/>
        </w:rPr>
        <w:t>Reference sources:</w:t>
      </w:r>
    </w:p>
    <w:p w14:paraId="3D0532F7" w14:textId="501E71C0" w:rsidR="00084C0B" w:rsidRPr="00C67B91" w:rsidRDefault="00D80834" w:rsidP="00D32A78">
      <w:pPr>
        <w:spacing w:line="360" w:lineRule="auto"/>
        <w:ind w:left="720" w:hanging="720"/>
        <w:rPr>
          <w:rFonts w:ascii="Comic Sans MS" w:hAnsi="Comic Sans MS"/>
          <w:color w:val="0000FF"/>
          <w:u w:val="single"/>
        </w:rPr>
      </w:pPr>
      <w:r w:rsidRPr="00C67B91">
        <w:rPr>
          <w:rFonts w:ascii="Comic Sans MS" w:hAnsi="Comic Sans MS"/>
        </w:rPr>
        <w:t xml:space="preserve">Munch and Move manuals and </w:t>
      </w:r>
      <w:r w:rsidRPr="00C67B91">
        <w:rPr>
          <w:rFonts w:ascii="Comic Sans MS" w:hAnsi="Comic Sans MS"/>
          <w:i/>
          <w:iCs/>
        </w:rPr>
        <w:t>Get Up &amp; Grow</w:t>
      </w:r>
      <w:r w:rsidR="0090473F" w:rsidRPr="00C67B91">
        <w:rPr>
          <w:rFonts w:ascii="Comic Sans MS" w:hAnsi="Comic Sans MS"/>
        </w:rPr>
        <w:t xml:space="preserve">.  Retrieved from  </w:t>
      </w:r>
      <w:hyperlink r:id="rId13" w:history="1">
        <w:r w:rsidR="0090473F" w:rsidRPr="00C67B91">
          <w:rPr>
            <w:rStyle w:val="Hyperlink"/>
            <w:rFonts w:ascii="Comic Sans MS" w:hAnsi="Comic Sans MS"/>
          </w:rPr>
          <w:t>www.healthykids.nsw.gov.au</w:t>
        </w:r>
      </w:hyperlink>
    </w:p>
    <w:p w14:paraId="5A1595E1" w14:textId="0B80FFC8" w:rsidR="0090473F" w:rsidRPr="00C67B91" w:rsidRDefault="0090473F" w:rsidP="00D32A78">
      <w:pPr>
        <w:spacing w:line="360" w:lineRule="auto"/>
        <w:ind w:left="720" w:hanging="720"/>
        <w:rPr>
          <w:rFonts w:ascii="Comic Sans MS" w:hAnsi="Comic Sans MS" w:cs="Segoe UI"/>
          <w:color w:val="313131"/>
          <w:kern w:val="36"/>
        </w:rPr>
      </w:pPr>
      <w:r w:rsidRPr="00C67B91">
        <w:rPr>
          <w:rFonts w:ascii="Comic Sans MS" w:hAnsi="Comic Sans MS" w:cs="Segoe UI"/>
          <w:color w:val="313131"/>
          <w:kern w:val="36"/>
        </w:rPr>
        <w:t>Healthy eating and physical activity for early childhood – Resource collection.  Retrieved from</w:t>
      </w:r>
      <w:r w:rsidR="00EF53FE" w:rsidRPr="00C67B91">
        <w:rPr>
          <w:rFonts w:ascii="Comic Sans MS" w:hAnsi="Comic Sans MS" w:cs="Segoe UI"/>
          <w:color w:val="313131"/>
          <w:kern w:val="36"/>
        </w:rPr>
        <w:t xml:space="preserve">  </w:t>
      </w:r>
      <w:hyperlink r:id="rId14" w:history="1">
        <w:r w:rsidR="00EF53FE" w:rsidRPr="00C67B91">
          <w:rPr>
            <w:rStyle w:val="Hyperlink"/>
            <w:rFonts w:ascii="Comic Sans MS" w:hAnsi="Comic Sans MS" w:cs="Segoe UI"/>
            <w:kern w:val="36"/>
          </w:rPr>
          <w:t>https://www.health.gov.au/resources/collections/get-up-grow-resource-collection</w:t>
        </w:r>
      </w:hyperlink>
    </w:p>
    <w:p w14:paraId="292C4EC0" w14:textId="540D43E0" w:rsidR="00D80834" w:rsidRPr="00C67B91" w:rsidRDefault="00D80834" w:rsidP="00D32A78">
      <w:pPr>
        <w:spacing w:line="360" w:lineRule="auto"/>
        <w:ind w:left="720" w:hanging="720"/>
        <w:rPr>
          <w:rFonts w:ascii="Comic Sans MS" w:hAnsi="Comic Sans MS"/>
          <w:color w:val="0000FF"/>
          <w:u w:val="single"/>
        </w:rPr>
      </w:pPr>
      <w:r w:rsidRPr="00C67B91">
        <w:rPr>
          <w:rFonts w:ascii="Comic Sans MS" w:hAnsi="Comic Sans MS"/>
        </w:rPr>
        <w:t>Dietary Guidelines for Children and Adolescents in Australia</w:t>
      </w:r>
      <w:r w:rsidR="007F268E" w:rsidRPr="00C67B91">
        <w:rPr>
          <w:rFonts w:ascii="Comic Sans MS" w:hAnsi="Comic Sans MS"/>
        </w:rPr>
        <w:t xml:space="preserve">.  Retrieved from </w:t>
      </w:r>
      <w:hyperlink r:id="rId15" w:history="1">
        <w:r w:rsidR="00EF53FE" w:rsidRPr="00C67B91">
          <w:rPr>
            <w:rStyle w:val="Hyperlink"/>
            <w:rFonts w:ascii="Comic Sans MS" w:hAnsi="Comic Sans MS"/>
          </w:rPr>
          <w:t>www.nutritionaustralia.org</w:t>
        </w:r>
      </w:hyperlink>
    </w:p>
    <w:p w14:paraId="3D4CD50C" w14:textId="77777777" w:rsidR="004C3DC3" w:rsidRPr="00C67B91" w:rsidRDefault="00D80834" w:rsidP="00D32A78">
      <w:pPr>
        <w:spacing w:line="360" w:lineRule="auto"/>
        <w:ind w:left="720" w:hanging="720"/>
        <w:rPr>
          <w:rFonts w:ascii="Comic Sans MS" w:hAnsi="Comic Sans MS"/>
        </w:rPr>
      </w:pPr>
      <w:r w:rsidRPr="00C67B91">
        <w:rPr>
          <w:rFonts w:ascii="Comic Sans MS" w:hAnsi="Comic Sans MS"/>
        </w:rPr>
        <w:t>Australia New Zealand Food Authority – A Guide to the Food Safety Standards – Safe Food Australia NSW</w:t>
      </w:r>
      <w:r w:rsidR="009706C1" w:rsidRPr="00C67B91">
        <w:rPr>
          <w:rFonts w:ascii="Comic Sans MS" w:hAnsi="Comic Sans MS"/>
        </w:rPr>
        <w:t xml:space="preserve"> </w:t>
      </w:r>
      <w:r w:rsidRPr="00C67B91">
        <w:rPr>
          <w:rFonts w:ascii="Comic Sans MS" w:hAnsi="Comic Sans MS"/>
        </w:rPr>
        <w:t>Food</w:t>
      </w:r>
      <w:r w:rsidR="00EF53FE" w:rsidRPr="00C67B91">
        <w:rPr>
          <w:rFonts w:ascii="Comic Sans MS" w:hAnsi="Comic Sans MS"/>
        </w:rPr>
        <w:t xml:space="preserve"> </w:t>
      </w:r>
      <w:r w:rsidRPr="00C67B91">
        <w:rPr>
          <w:rFonts w:ascii="Comic Sans MS" w:hAnsi="Comic Sans MS"/>
        </w:rPr>
        <w:t>Australia</w:t>
      </w:r>
      <w:r w:rsidR="00EF53FE" w:rsidRPr="00C67B91">
        <w:rPr>
          <w:rFonts w:ascii="Comic Sans MS" w:hAnsi="Comic Sans MS"/>
        </w:rPr>
        <w:t xml:space="preserve">.  </w:t>
      </w:r>
    </w:p>
    <w:p w14:paraId="7C4E9FF3" w14:textId="405FFBD4" w:rsidR="00EE73A0" w:rsidRDefault="00EF53FE" w:rsidP="00D32A78">
      <w:pPr>
        <w:spacing w:line="360" w:lineRule="auto"/>
        <w:ind w:left="720" w:hanging="720"/>
        <w:rPr>
          <w:rStyle w:val="Hyperlink"/>
          <w:rFonts w:ascii="Comic Sans MS" w:hAnsi="Comic Sans MS"/>
        </w:rPr>
      </w:pPr>
      <w:r w:rsidRPr="00C67B91">
        <w:rPr>
          <w:rFonts w:ascii="Comic Sans MS" w:hAnsi="Comic Sans MS"/>
        </w:rPr>
        <w:t xml:space="preserve">Retrieved from </w:t>
      </w:r>
      <w:hyperlink r:id="rId16" w:history="1">
        <w:r w:rsidRPr="00C67B91">
          <w:rPr>
            <w:rStyle w:val="Hyperlink"/>
            <w:rFonts w:ascii="Comic Sans MS" w:hAnsi="Comic Sans MS"/>
          </w:rPr>
          <w:t>https://www.foodstandards.gov.au/publications/pages/safefoodaustralia3rd16.aspx</w:t>
        </w:r>
      </w:hyperlink>
    </w:p>
    <w:p w14:paraId="297571F1" w14:textId="599D415A" w:rsidR="009A3754" w:rsidRDefault="00C94295" w:rsidP="00D32A78">
      <w:pPr>
        <w:spacing w:line="360" w:lineRule="auto"/>
        <w:ind w:left="720" w:hanging="720"/>
        <w:rPr>
          <w:rStyle w:val="Hyperlink"/>
          <w:rFonts w:ascii="Comic Sans MS" w:hAnsi="Comic Sans MS"/>
          <w:color w:val="FF0000"/>
          <w:u w:val="none"/>
        </w:rPr>
      </w:pPr>
      <w:r w:rsidRPr="005C35C3">
        <w:rPr>
          <w:rStyle w:val="Hyperlink"/>
          <w:rFonts w:ascii="Comic Sans MS" w:hAnsi="Comic Sans MS"/>
          <w:color w:val="auto"/>
          <w:u w:val="none"/>
        </w:rPr>
        <w:t>Resourced 17/11/23  -</w:t>
      </w:r>
      <w:r w:rsidRPr="005C35C3">
        <w:rPr>
          <w:rStyle w:val="Hyperlink"/>
          <w:rFonts w:ascii="Comic Sans MS" w:hAnsi="Comic Sans MS"/>
          <w:color w:val="auto"/>
        </w:rPr>
        <w:t xml:space="preserve"> </w:t>
      </w:r>
      <w:hyperlink r:id="rId17" w:history="1">
        <w:r w:rsidRPr="00897641">
          <w:rPr>
            <w:rStyle w:val="Hyperlink"/>
            <w:rFonts w:ascii="Comic Sans MS" w:hAnsi="Comic Sans MS"/>
          </w:rPr>
          <w:t>Foodauthority.nsw.gov.au/retail</w:t>
        </w:r>
        <w:r w:rsidR="006A2219" w:rsidRPr="00897641">
          <w:rPr>
            <w:rStyle w:val="Hyperlink"/>
            <w:rFonts w:ascii="Comic Sans MS" w:hAnsi="Comic Sans MS"/>
          </w:rPr>
          <w:t>/childrens-services/changes-childrens ser</w:t>
        </w:r>
        <w:r w:rsidR="00CC24E2" w:rsidRPr="00897641">
          <w:rPr>
            <w:rStyle w:val="Hyperlink"/>
            <w:rFonts w:ascii="Comic Sans MS" w:hAnsi="Comic Sans MS"/>
          </w:rPr>
          <w:t>vices</w:t>
        </w:r>
      </w:hyperlink>
    </w:p>
    <w:p w14:paraId="15713CF0" w14:textId="1EC3A4AE" w:rsidR="00CC24E2" w:rsidRDefault="00CC24E2" w:rsidP="00CC24E2">
      <w:pPr>
        <w:pStyle w:val="ListParagraph"/>
        <w:numPr>
          <w:ilvl w:val="0"/>
          <w:numId w:val="29"/>
        </w:numPr>
        <w:spacing w:line="360" w:lineRule="auto"/>
        <w:rPr>
          <w:rStyle w:val="Hyperlink"/>
          <w:rFonts w:ascii="Comic Sans MS" w:hAnsi="Comic Sans MS"/>
          <w:color w:val="FF0000"/>
        </w:rPr>
      </w:pPr>
      <w:r w:rsidRPr="005C3A1D">
        <w:rPr>
          <w:rFonts w:ascii="Comic Sans MS" w:hAnsi="Comic Sans MS"/>
        </w:rPr>
        <w:t>Staying</w:t>
      </w:r>
      <w:r w:rsidR="00E3556D" w:rsidRPr="005C3A1D">
        <w:rPr>
          <w:rFonts w:ascii="Comic Sans MS" w:hAnsi="Comic Sans MS"/>
        </w:rPr>
        <w:t xml:space="preserve"> </w:t>
      </w:r>
      <w:r w:rsidRPr="005C3A1D">
        <w:rPr>
          <w:rFonts w:ascii="Comic Sans MS" w:hAnsi="Comic Sans MS"/>
        </w:rPr>
        <w:t>healthy</w:t>
      </w:r>
      <w:r w:rsidR="00E3556D" w:rsidRPr="005C3A1D">
        <w:rPr>
          <w:rFonts w:ascii="Comic Sans MS" w:hAnsi="Comic Sans MS"/>
        </w:rPr>
        <w:t xml:space="preserve"> in childcare sixth edition </w:t>
      </w:r>
      <w:r w:rsidR="005C3A1D" w:rsidRPr="005C3A1D">
        <w:rPr>
          <w:rFonts w:ascii="Comic Sans MS" w:hAnsi="Comic Sans MS"/>
          <w:color w:val="0070C0"/>
          <w:u w:val="single"/>
        </w:rPr>
        <w:t>https://www.nhmrc.gov.au/sites/default/files/documents/attachments/ch55-staying-healthy.pdf</w:t>
      </w:r>
    </w:p>
    <w:p w14:paraId="5CE1BD75" w14:textId="2E3A8C08" w:rsidR="00F9677A" w:rsidRPr="00CC24E2" w:rsidRDefault="00000000" w:rsidP="00CC24E2">
      <w:pPr>
        <w:pStyle w:val="ListParagraph"/>
        <w:numPr>
          <w:ilvl w:val="0"/>
          <w:numId w:val="29"/>
        </w:numPr>
        <w:spacing w:line="360" w:lineRule="auto"/>
        <w:rPr>
          <w:rStyle w:val="Hyperlink"/>
          <w:rFonts w:ascii="Comic Sans MS" w:hAnsi="Comic Sans MS"/>
          <w:color w:val="FF0000"/>
        </w:rPr>
      </w:pPr>
      <w:hyperlink r:id="rId18" w:history="1">
        <w:r w:rsidR="00F9677A" w:rsidRPr="00897641">
          <w:rPr>
            <w:rStyle w:val="Hyperlink"/>
            <w:rFonts w:ascii="Comic Sans MS" w:hAnsi="Comic Sans MS"/>
          </w:rPr>
          <w:t>www.breastfeeding.asn.au/resources.prep</w:t>
        </w:r>
        <w:r w:rsidR="00897641" w:rsidRPr="00897641">
          <w:rPr>
            <w:rStyle w:val="Hyperlink"/>
            <w:rFonts w:ascii="Comic Sans MS" w:hAnsi="Comic Sans MS"/>
          </w:rPr>
          <w:t>a</w:t>
        </w:r>
        <w:r w:rsidR="00F9677A" w:rsidRPr="00897641">
          <w:rPr>
            <w:rStyle w:val="Hyperlink"/>
            <w:rFonts w:ascii="Comic Sans MS" w:hAnsi="Comic Sans MS"/>
          </w:rPr>
          <w:t>ring-</w:t>
        </w:r>
        <w:r w:rsidR="00897641" w:rsidRPr="00897641">
          <w:rPr>
            <w:rStyle w:val="Hyperlink"/>
            <w:rFonts w:ascii="Comic Sans MS" w:hAnsi="Comic Sans MS"/>
          </w:rPr>
          <w:t>ebm</w:t>
        </w:r>
      </w:hyperlink>
    </w:p>
    <w:p w14:paraId="773C0713" w14:textId="77777777" w:rsidR="0072219F" w:rsidRDefault="0072219F" w:rsidP="0072219F">
      <w:pPr>
        <w:spacing w:line="360" w:lineRule="auto"/>
        <w:rPr>
          <w:rStyle w:val="Hyperlink"/>
          <w:rFonts w:ascii="Comic Sans MS" w:hAnsi="Comic Sans MS"/>
        </w:rPr>
      </w:pPr>
    </w:p>
    <w:p w14:paraId="1C31DCDF" w14:textId="14DCD74B" w:rsidR="004C3DC3" w:rsidRPr="00C67B91" w:rsidRDefault="004C3DC3" w:rsidP="0072219F">
      <w:pPr>
        <w:spacing w:line="360" w:lineRule="auto"/>
        <w:rPr>
          <w:rFonts w:ascii="Comic Sans MS" w:hAnsi="Comic Sans MS"/>
          <w:bCs/>
          <w:sz w:val="28"/>
          <w:szCs w:val="28"/>
        </w:rPr>
      </w:pPr>
      <w:r w:rsidRPr="00C67B91">
        <w:rPr>
          <w:rFonts w:ascii="Comic Sans MS" w:hAnsi="Comic Sans MS"/>
          <w:bCs/>
          <w:sz w:val="28"/>
          <w:szCs w:val="28"/>
        </w:rPr>
        <w:lastRenderedPageBreak/>
        <w:t>Location of Information:</w:t>
      </w:r>
    </w:p>
    <w:p w14:paraId="3FF3234A" w14:textId="77777777" w:rsidR="004C3DC3" w:rsidRPr="00C67B91" w:rsidRDefault="004C3DC3" w:rsidP="0072219F">
      <w:pPr>
        <w:spacing w:line="360" w:lineRule="auto"/>
        <w:rPr>
          <w:rFonts w:ascii="Comic Sans MS" w:hAnsi="Comic Sans MS"/>
        </w:rPr>
      </w:pPr>
      <w:r w:rsidRPr="00C67B91">
        <w:rPr>
          <w:rFonts w:ascii="Comic Sans MS" w:hAnsi="Comic Sans MS"/>
        </w:rPr>
        <w:t xml:space="preserve">This Nutrition and Food Safety policy is available on Yarrunga’s website or on request. </w:t>
      </w:r>
    </w:p>
    <w:p w14:paraId="2DCF3C18" w14:textId="77777777" w:rsidR="004C3DC3" w:rsidRPr="00C67B91" w:rsidRDefault="004C3DC3" w:rsidP="00C67B91">
      <w:pPr>
        <w:spacing w:line="360" w:lineRule="auto"/>
        <w:ind w:left="720"/>
        <w:rPr>
          <w:rFonts w:ascii="Comic Sans MS" w:hAnsi="Comic Sans MS"/>
        </w:rPr>
      </w:pPr>
    </w:p>
    <w:p w14:paraId="25E972DF" w14:textId="77777777" w:rsidR="00681A0B" w:rsidRDefault="00681A0B" w:rsidP="00C67B91">
      <w:pPr>
        <w:spacing w:line="360" w:lineRule="auto"/>
        <w:rPr>
          <w:rFonts w:ascii="Comic Sans MS" w:hAnsi="Comic Sans MS"/>
          <w:sz w:val="28"/>
          <w:szCs w:val="28"/>
        </w:rPr>
      </w:pPr>
    </w:p>
    <w:p w14:paraId="6F5B1979" w14:textId="288F8B8D" w:rsidR="00EE73A0" w:rsidRPr="00C67B91" w:rsidRDefault="00EE73A0" w:rsidP="00C67B91">
      <w:pPr>
        <w:spacing w:line="360" w:lineRule="auto"/>
        <w:rPr>
          <w:rFonts w:ascii="Comic Sans MS" w:hAnsi="Comic Sans MS"/>
          <w:sz w:val="28"/>
          <w:szCs w:val="28"/>
        </w:rPr>
      </w:pPr>
      <w:r w:rsidRPr="00C67B91">
        <w:rPr>
          <w:rFonts w:ascii="Comic Sans MS" w:hAnsi="Comic Sans MS"/>
          <w:sz w:val="28"/>
          <w:szCs w:val="28"/>
        </w:rPr>
        <w:t>Strategies:</w:t>
      </w:r>
    </w:p>
    <w:p w14:paraId="624C6883" w14:textId="35C5430C" w:rsidR="009706C1" w:rsidRPr="0072219F" w:rsidRDefault="009706C1" w:rsidP="00C67B91">
      <w:pPr>
        <w:spacing w:line="360" w:lineRule="auto"/>
        <w:rPr>
          <w:rFonts w:ascii="Comic Sans MS" w:hAnsi="Comic Sans MS"/>
          <w:b/>
          <w:sz w:val="24"/>
          <w:szCs w:val="24"/>
        </w:rPr>
      </w:pPr>
      <w:r w:rsidRPr="0072219F">
        <w:rPr>
          <w:rFonts w:ascii="Comic Sans MS" w:hAnsi="Comic Sans MS"/>
          <w:b/>
          <w:sz w:val="24"/>
          <w:szCs w:val="24"/>
        </w:rPr>
        <w:t>Professional development of staff and educators</w:t>
      </w:r>
    </w:p>
    <w:p w14:paraId="28524288" w14:textId="77777777" w:rsidR="009706C1" w:rsidRPr="00681A0B" w:rsidRDefault="009706C1" w:rsidP="00681A0B">
      <w:pPr>
        <w:pStyle w:val="ListParagraph"/>
        <w:numPr>
          <w:ilvl w:val="0"/>
          <w:numId w:val="24"/>
        </w:numPr>
        <w:spacing w:line="360" w:lineRule="auto"/>
        <w:rPr>
          <w:rFonts w:ascii="Comic Sans MS" w:hAnsi="Comic Sans MS"/>
        </w:rPr>
      </w:pPr>
      <w:r w:rsidRPr="00681A0B">
        <w:rPr>
          <w:rFonts w:ascii="Comic Sans MS" w:hAnsi="Comic Sans MS"/>
        </w:rPr>
        <w:t xml:space="preserve">Educators will be encouraged to attend </w:t>
      </w:r>
      <w:r w:rsidRPr="00681A0B">
        <w:rPr>
          <w:rFonts w:ascii="Comic Sans MS" w:hAnsi="Comic Sans MS"/>
          <w:i/>
        </w:rPr>
        <w:t>Munch and Move</w:t>
      </w:r>
      <w:r w:rsidRPr="00681A0B">
        <w:rPr>
          <w:rFonts w:ascii="Comic Sans MS" w:hAnsi="Comic Sans MS"/>
        </w:rPr>
        <w:t xml:space="preserve"> professional development training or receive similar training and information.</w:t>
      </w:r>
    </w:p>
    <w:p w14:paraId="76CF262F" w14:textId="0C67B8EA" w:rsidR="009706C1" w:rsidRPr="00681A0B" w:rsidRDefault="009706C1" w:rsidP="00681A0B">
      <w:pPr>
        <w:pStyle w:val="ListParagraph"/>
        <w:numPr>
          <w:ilvl w:val="0"/>
          <w:numId w:val="24"/>
        </w:numPr>
        <w:spacing w:line="360" w:lineRule="auto"/>
        <w:rPr>
          <w:rFonts w:ascii="Comic Sans MS" w:hAnsi="Comic Sans MS"/>
        </w:rPr>
      </w:pPr>
      <w:r w:rsidRPr="00681A0B">
        <w:rPr>
          <w:rFonts w:ascii="Comic Sans MS" w:hAnsi="Comic Sans MS"/>
        </w:rPr>
        <w:t xml:space="preserve">All educators will have access to the Get Up and Grow: </w:t>
      </w:r>
      <w:r w:rsidRPr="00681A0B">
        <w:rPr>
          <w:rFonts w:ascii="Comic Sans MS" w:hAnsi="Comic Sans MS"/>
          <w:i/>
        </w:rPr>
        <w:t>Healthy Eating and Physical Activity Guidelines for Early Childhood Settings</w:t>
      </w:r>
      <w:r w:rsidR="008E3D07" w:rsidRPr="00681A0B">
        <w:rPr>
          <w:rFonts w:ascii="Comic Sans MS" w:hAnsi="Comic Sans MS"/>
          <w:i/>
        </w:rPr>
        <w:t>.</w:t>
      </w:r>
    </w:p>
    <w:p w14:paraId="03F8BD8F" w14:textId="3EB56552" w:rsidR="009706C1" w:rsidRPr="00681A0B" w:rsidRDefault="009706C1" w:rsidP="00681A0B">
      <w:pPr>
        <w:pStyle w:val="ListParagraph"/>
        <w:numPr>
          <w:ilvl w:val="0"/>
          <w:numId w:val="24"/>
        </w:numPr>
        <w:spacing w:line="360" w:lineRule="auto"/>
        <w:rPr>
          <w:rFonts w:ascii="Comic Sans MS" w:hAnsi="Comic Sans MS"/>
        </w:rPr>
      </w:pPr>
      <w:r w:rsidRPr="00681A0B">
        <w:rPr>
          <w:rFonts w:ascii="Comic Sans MS" w:hAnsi="Comic Sans MS"/>
        </w:rPr>
        <w:t>The Catering Officer employed to prepare meals will be qualified in an approved training course of food handling, nutrition and hygiene, and will be provided with ongoing professional development opportunities to refresh their knowledge of children’s dietary needs, food handling and hygiene procedures.</w:t>
      </w:r>
      <w:r w:rsidR="00EA56F7">
        <w:rPr>
          <w:rFonts w:ascii="Comic Sans MS" w:hAnsi="Comic Sans MS"/>
        </w:rPr>
        <w:t xml:space="preserve"> </w:t>
      </w:r>
      <w:r w:rsidR="008F3B4C" w:rsidRPr="005C35C3">
        <w:rPr>
          <w:rFonts w:ascii="Comic Sans MS" w:hAnsi="Comic Sans MS"/>
        </w:rPr>
        <w:t>Our</w:t>
      </w:r>
      <w:r w:rsidR="008F3B4C">
        <w:rPr>
          <w:rFonts w:ascii="Comic Sans MS" w:hAnsi="Comic Sans MS"/>
          <w:color w:val="FF0000"/>
        </w:rPr>
        <w:t xml:space="preserve"> </w:t>
      </w:r>
      <w:r w:rsidR="008F3B4C" w:rsidRPr="005C35C3">
        <w:rPr>
          <w:rFonts w:ascii="Comic Sans MS" w:hAnsi="Comic Sans MS"/>
        </w:rPr>
        <w:t xml:space="preserve">Catering Officer will </w:t>
      </w:r>
      <w:r w:rsidR="00536250" w:rsidRPr="005C35C3">
        <w:rPr>
          <w:rFonts w:ascii="Comic Sans MS" w:hAnsi="Comic Sans MS"/>
        </w:rPr>
        <w:t>undertake a ‘Food Safety Supervisor’ training</w:t>
      </w:r>
      <w:r w:rsidR="00D24E40" w:rsidRPr="005C35C3">
        <w:rPr>
          <w:rFonts w:ascii="Comic Sans MS" w:hAnsi="Comic Sans MS"/>
        </w:rPr>
        <w:t xml:space="preserve"> to keep in line with current</w:t>
      </w:r>
      <w:r w:rsidR="004328F4" w:rsidRPr="005C35C3">
        <w:rPr>
          <w:rFonts w:ascii="Comic Sans MS" w:hAnsi="Comic Sans MS"/>
        </w:rPr>
        <w:t xml:space="preserve"> requirements.</w:t>
      </w:r>
    </w:p>
    <w:p w14:paraId="788CBA63" w14:textId="5ABF64F4" w:rsidR="009706C1" w:rsidRPr="005C35C3" w:rsidRDefault="009706C1" w:rsidP="00681A0B">
      <w:pPr>
        <w:pStyle w:val="ListParagraph"/>
        <w:numPr>
          <w:ilvl w:val="0"/>
          <w:numId w:val="24"/>
        </w:numPr>
        <w:spacing w:line="360" w:lineRule="auto"/>
        <w:rPr>
          <w:rFonts w:ascii="Comic Sans MS" w:hAnsi="Comic Sans MS"/>
        </w:rPr>
      </w:pPr>
      <w:r w:rsidRPr="00681A0B">
        <w:rPr>
          <w:rFonts w:ascii="Comic Sans MS" w:hAnsi="Comic Sans MS"/>
        </w:rPr>
        <w:t xml:space="preserve">At least one educator in each room will attend or complete (online) food handling training. </w:t>
      </w:r>
      <w:r w:rsidR="00514768" w:rsidRPr="005C35C3">
        <w:rPr>
          <w:rFonts w:ascii="Comic Sans MS" w:hAnsi="Comic Sans MS"/>
        </w:rPr>
        <w:t xml:space="preserve">All staff will </w:t>
      </w:r>
      <w:r w:rsidR="00DB52C0" w:rsidRPr="005C35C3">
        <w:rPr>
          <w:rFonts w:ascii="Comic Sans MS" w:hAnsi="Comic Sans MS"/>
        </w:rPr>
        <w:t xml:space="preserve">acquire the required skills </w:t>
      </w:r>
      <w:r w:rsidR="00654055" w:rsidRPr="005C35C3">
        <w:rPr>
          <w:rFonts w:ascii="Comic Sans MS" w:hAnsi="Comic Sans MS"/>
        </w:rPr>
        <w:t xml:space="preserve">and knowledge for safe food handling through a variety of means including:  </w:t>
      </w:r>
    </w:p>
    <w:p w14:paraId="6689C663" w14:textId="77777777" w:rsidR="0079014A" w:rsidRPr="005C35C3" w:rsidRDefault="00B35C0C" w:rsidP="00654055">
      <w:pPr>
        <w:pStyle w:val="ListParagraph"/>
        <w:numPr>
          <w:ilvl w:val="0"/>
          <w:numId w:val="30"/>
        </w:numPr>
        <w:spacing w:line="360" w:lineRule="auto"/>
        <w:rPr>
          <w:rFonts w:ascii="Comic Sans MS" w:hAnsi="Comic Sans MS"/>
        </w:rPr>
      </w:pPr>
      <w:r w:rsidRPr="005C35C3">
        <w:rPr>
          <w:rFonts w:ascii="Comic Sans MS" w:hAnsi="Comic Sans MS"/>
        </w:rPr>
        <w:t xml:space="preserve">In-house training </w:t>
      </w:r>
    </w:p>
    <w:p w14:paraId="18FF1788" w14:textId="77777777" w:rsidR="0079014A" w:rsidRPr="005C35C3" w:rsidRDefault="00B35C0C" w:rsidP="00654055">
      <w:pPr>
        <w:pStyle w:val="ListParagraph"/>
        <w:numPr>
          <w:ilvl w:val="0"/>
          <w:numId w:val="30"/>
        </w:numPr>
        <w:spacing w:line="360" w:lineRule="auto"/>
        <w:rPr>
          <w:rFonts w:ascii="Comic Sans MS" w:hAnsi="Comic Sans MS"/>
        </w:rPr>
      </w:pPr>
      <w:r w:rsidRPr="005C35C3">
        <w:rPr>
          <w:rFonts w:ascii="Comic Sans MS" w:hAnsi="Comic Sans MS"/>
        </w:rPr>
        <w:t>distribution of relevant documentation</w:t>
      </w:r>
    </w:p>
    <w:p w14:paraId="7C8633BB" w14:textId="05D35F63" w:rsidR="00654055" w:rsidRPr="005C35C3" w:rsidRDefault="00130DAD" w:rsidP="00654055">
      <w:pPr>
        <w:pStyle w:val="ListParagraph"/>
        <w:numPr>
          <w:ilvl w:val="0"/>
          <w:numId w:val="30"/>
        </w:numPr>
        <w:spacing w:line="360" w:lineRule="auto"/>
        <w:rPr>
          <w:rFonts w:ascii="Comic Sans MS" w:hAnsi="Comic Sans MS"/>
        </w:rPr>
      </w:pPr>
      <w:r w:rsidRPr="005C35C3">
        <w:rPr>
          <w:rFonts w:ascii="Comic Sans MS" w:hAnsi="Comic Sans MS"/>
        </w:rPr>
        <w:t xml:space="preserve"> on-line courses and/or</w:t>
      </w:r>
      <w:r w:rsidR="0079014A" w:rsidRPr="005C35C3">
        <w:rPr>
          <w:rFonts w:ascii="Comic Sans MS" w:hAnsi="Comic Sans MS"/>
        </w:rPr>
        <w:t xml:space="preserve"> formal training courses</w:t>
      </w:r>
    </w:p>
    <w:p w14:paraId="49D764F2" w14:textId="77777777" w:rsidR="009706C1" w:rsidRPr="00C67B91" w:rsidRDefault="009706C1" w:rsidP="00C67B91">
      <w:pPr>
        <w:spacing w:line="360" w:lineRule="auto"/>
        <w:rPr>
          <w:rFonts w:ascii="Comic Sans MS" w:hAnsi="Comic Sans MS"/>
        </w:rPr>
      </w:pPr>
    </w:p>
    <w:p w14:paraId="674870DA" w14:textId="75D131FA" w:rsidR="009706C1" w:rsidRPr="0072219F" w:rsidRDefault="009706C1" w:rsidP="0072219F">
      <w:pPr>
        <w:spacing w:line="360" w:lineRule="auto"/>
        <w:rPr>
          <w:rFonts w:ascii="Comic Sans MS" w:hAnsi="Comic Sans MS"/>
          <w:b/>
          <w:sz w:val="24"/>
          <w:szCs w:val="24"/>
        </w:rPr>
      </w:pPr>
      <w:r w:rsidRPr="0072219F">
        <w:rPr>
          <w:rFonts w:ascii="Comic Sans MS" w:hAnsi="Comic Sans MS"/>
          <w:b/>
          <w:sz w:val="24"/>
          <w:szCs w:val="24"/>
        </w:rPr>
        <w:t>Provision of food and drinks at Yarrunga</w:t>
      </w:r>
    </w:p>
    <w:p w14:paraId="611E4C56" w14:textId="77777777" w:rsidR="009706C1" w:rsidRPr="00C67B91" w:rsidRDefault="009706C1" w:rsidP="00681A0B">
      <w:pPr>
        <w:spacing w:line="360" w:lineRule="auto"/>
        <w:rPr>
          <w:rFonts w:ascii="Comic Sans MS" w:hAnsi="Comic Sans MS"/>
          <w:b/>
        </w:rPr>
      </w:pPr>
      <w:r w:rsidRPr="00C67B91">
        <w:rPr>
          <w:rFonts w:ascii="Comic Sans MS" w:hAnsi="Comic Sans MS"/>
          <w:b/>
        </w:rPr>
        <w:t>The Approved Provider will:</w:t>
      </w:r>
    </w:p>
    <w:p w14:paraId="626363B8" w14:textId="77777777" w:rsidR="009706C1" w:rsidRPr="00681A0B" w:rsidRDefault="009706C1" w:rsidP="00681A0B">
      <w:pPr>
        <w:pStyle w:val="ListParagraph"/>
        <w:numPr>
          <w:ilvl w:val="0"/>
          <w:numId w:val="25"/>
        </w:numPr>
        <w:spacing w:line="360" w:lineRule="auto"/>
        <w:rPr>
          <w:rFonts w:ascii="Comic Sans MS" w:hAnsi="Comic Sans MS"/>
        </w:rPr>
      </w:pPr>
      <w:r w:rsidRPr="00681A0B">
        <w:rPr>
          <w:rFonts w:ascii="Comic Sans MS" w:hAnsi="Comic Sans MS"/>
        </w:rPr>
        <w:t>Ensure that all children always have access to safe drinking water.</w:t>
      </w:r>
    </w:p>
    <w:p w14:paraId="19F579F0" w14:textId="0596F09A" w:rsidR="009706C1" w:rsidRPr="00681A0B" w:rsidRDefault="009706C1" w:rsidP="00681A0B">
      <w:pPr>
        <w:pStyle w:val="ListParagraph"/>
        <w:numPr>
          <w:ilvl w:val="0"/>
          <w:numId w:val="25"/>
        </w:numPr>
        <w:spacing w:line="360" w:lineRule="auto"/>
        <w:rPr>
          <w:rFonts w:ascii="Comic Sans MS" w:hAnsi="Comic Sans MS"/>
        </w:rPr>
      </w:pPr>
      <w:r w:rsidRPr="00681A0B">
        <w:rPr>
          <w:rFonts w:ascii="Comic Sans MS" w:hAnsi="Comic Sans MS"/>
        </w:rPr>
        <w:t>Ensure that all children are offered food and beverages appropriate to the needs of each child on a regular basis throughout the day</w:t>
      </w:r>
      <w:r w:rsidR="004C3DC3" w:rsidRPr="00681A0B">
        <w:rPr>
          <w:rFonts w:ascii="Comic Sans MS" w:hAnsi="Comic Sans MS"/>
        </w:rPr>
        <w:t>.</w:t>
      </w:r>
    </w:p>
    <w:p w14:paraId="7953BBD5" w14:textId="77777777" w:rsidR="009706C1" w:rsidRPr="00681A0B" w:rsidRDefault="009706C1" w:rsidP="00681A0B">
      <w:pPr>
        <w:pStyle w:val="ListParagraph"/>
        <w:numPr>
          <w:ilvl w:val="0"/>
          <w:numId w:val="25"/>
        </w:numPr>
        <w:spacing w:line="360" w:lineRule="auto"/>
        <w:rPr>
          <w:rFonts w:ascii="Comic Sans MS" w:hAnsi="Comic Sans MS"/>
        </w:rPr>
      </w:pPr>
      <w:r w:rsidRPr="00681A0B">
        <w:rPr>
          <w:rFonts w:ascii="Comic Sans MS" w:hAnsi="Comic Sans MS"/>
        </w:rPr>
        <w:t xml:space="preserve">Ensure that food and beverages provided are nutritious and adequate in quantity, and </w:t>
      </w:r>
      <w:proofErr w:type="gramStart"/>
      <w:r w:rsidRPr="00681A0B">
        <w:rPr>
          <w:rFonts w:ascii="Comic Sans MS" w:hAnsi="Comic Sans MS"/>
        </w:rPr>
        <w:t>take into account</w:t>
      </w:r>
      <w:proofErr w:type="gramEnd"/>
      <w:r w:rsidRPr="00681A0B">
        <w:rPr>
          <w:rFonts w:ascii="Comic Sans MS" w:hAnsi="Comic Sans MS"/>
        </w:rPr>
        <w:t xml:space="preserve"> each child’s individual dietary requirements, growth and development needs and any specific cultural, religious or health requirements.</w:t>
      </w:r>
    </w:p>
    <w:p w14:paraId="1C59DDCE" w14:textId="77777777" w:rsidR="009706C1" w:rsidRPr="00681A0B" w:rsidRDefault="009706C1" w:rsidP="00681A0B">
      <w:pPr>
        <w:pStyle w:val="ListParagraph"/>
        <w:numPr>
          <w:ilvl w:val="0"/>
          <w:numId w:val="25"/>
        </w:numPr>
        <w:spacing w:line="360" w:lineRule="auto"/>
        <w:rPr>
          <w:rFonts w:ascii="Comic Sans MS" w:hAnsi="Comic Sans MS"/>
        </w:rPr>
      </w:pPr>
      <w:r w:rsidRPr="00681A0B">
        <w:rPr>
          <w:rFonts w:ascii="Comic Sans MS" w:hAnsi="Comic Sans MS"/>
        </w:rPr>
        <w:t>Ensure that an accessible menu is displayed which accurately describes the food and beverages provided each day, and</w:t>
      </w:r>
    </w:p>
    <w:p w14:paraId="3E9EF264" w14:textId="77777777" w:rsidR="009706C1" w:rsidRPr="00681A0B" w:rsidRDefault="009706C1" w:rsidP="00681A0B">
      <w:pPr>
        <w:pStyle w:val="ListParagraph"/>
        <w:numPr>
          <w:ilvl w:val="0"/>
          <w:numId w:val="25"/>
        </w:numPr>
        <w:spacing w:line="360" w:lineRule="auto"/>
        <w:rPr>
          <w:rFonts w:ascii="Comic Sans MS" w:hAnsi="Comic Sans MS"/>
        </w:rPr>
      </w:pPr>
      <w:r w:rsidRPr="00681A0B">
        <w:rPr>
          <w:rFonts w:ascii="Comic Sans MS" w:hAnsi="Comic Sans MS"/>
        </w:rPr>
        <w:lastRenderedPageBreak/>
        <w:t>Ensure that educators and staff are aware of the need to implement adequate health and hygiene practices and use safe practices for handling, preparing and storing food to minimise risks to children being educated and cared for at Yarrunga.</w:t>
      </w:r>
    </w:p>
    <w:p w14:paraId="25E03503" w14:textId="77777777" w:rsidR="009706C1" w:rsidRPr="00C67B91" w:rsidRDefault="009706C1" w:rsidP="00681A0B">
      <w:pPr>
        <w:spacing w:line="360" w:lineRule="auto"/>
        <w:rPr>
          <w:rFonts w:ascii="Comic Sans MS" w:hAnsi="Comic Sans MS"/>
        </w:rPr>
      </w:pPr>
    </w:p>
    <w:p w14:paraId="72A65BDF" w14:textId="77777777" w:rsidR="004C3DC3" w:rsidRPr="00C67B91" w:rsidRDefault="004C3DC3" w:rsidP="00C67B91">
      <w:pPr>
        <w:spacing w:line="360" w:lineRule="auto"/>
        <w:rPr>
          <w:rFonts w:ascii="Comic Sans MS" w:hAnsi="Comic Sans MS"/>
          <w:b/>
        </w:rPr>
      </w:pPr>
    </w:p>
    <w:p w14:paraId="255E82B1" w14:textId="131047FC" w:rsidR="009706C1" w:rsidRPr="00C67B91" w:rsidRDefault="009706C1" w:rsidP="00C67B91">
      <w:pPr>
        <w:spacing w:line="360" w:lineRule="auto"/>
        <w:rPr>
          <w:rFonts w:ascii="Comic Sans MS" w:hAnsi="Comic Sans MS"/>
          <w:b/>
        </w:rPr>
      </w:pPr>
      <w:r w:rsidRPr="00C67B91">
        <w:rPr>
          <w:rFonts w:ascii="Comic Sans MS" w:hAnsi="Comic Sans MS"/>
          <w:b/>
        </w:rPr>
        <w:t>The Nominated Supervisor will ensure that:</w:t>
      </w:r>
    </w:p>
    <w:p w14:paraId="35C88888" w14:textId="77777777" w:rsidR="009706C1" w:rsidRPr="00681A0B" w:rsidRDefault="009706C1" w:rsidP="00681A0B">
      <w:pPr>
        <w:pStyle w:val="ListParagraph"/>
        <w:numPr>
          <w:ilvl w:val="0"/>
          <w:numId w:val="27"/>
        </w:numPr>
        <w:spacing w:line="360" w:lineRule="auto"/>
        <w:rPr>
          <w:rFonts w:ascii="Comic Sans MS" w:hAnsi="Comic Sans MS"/>
          <w:b/>
        </w:rPr>
      </w:pPr>
      <w:r w:rsidRPr="00681A0B">
        <w:rPr>
          <w:rFonts w:ascii="Comic Sans MS" w:hAnsi="Comic Sans MS"/>
        </w:rPr>
        <w:t>All children will have access to safe drinking water at all times.</w:t>
      </w:r>
    </w:p>
    <w:p w14:paraId="692AA724" w14:textId="77777777" w:rsidR="009706C1" w:rsidRPr="00681A0B" w:rsidRDefault="009706C1" w:rsidP="00681A0B">
      <w:pPr>
        <w:pStyle w:val="ListParagraph"/>
        <w:numPr>
          <w:ilvl w:val="0"/>
          <w:numId w:val="27"/>
        </w:numPr>
        <w:spacing w:line="360" w:lineRule="auto"/>
        <w:rPr>
          <w:rFonts w:ascii="Comic Sans MS" w:hAnsi="Comic Sans MS"/>
          <w:b/>
        </w:rPr>
      </w:pPr>
      <w:r w:rsidRPr="00681A0B">
        <w:rPr>
          <w:rFonts w:ascii="Comic Sans MS" w:hAnsi="Comic Sans MS"/>
        </w:rPr>
        <w:t>All children are offered food and beverages appropriate to the needs of each child on a regular basis throughout the day.</w:t>
      </w:r>
    </w:p>
    <w:p w14:paraId="245AF2D6" w14:textId="14109B0C" w:rsidR="009706C1" w:rsidRPr="00681A0B" w:rsidRDefault="009706C1" w:rsidP="00681A0B">
      <w:pPr>
        <w:pStyle w:val="ListParagraph"/>
        <w:numPr>
          <w:ilvl w:val="0"/>
          <w:numId w:val="27"/>
        </w:numPr>
        <w:spacing w:line="360" w:lineRule="auto"/>
        <w:rPr>
          <w:rFonts w:ascii="Comic Sans MS" w:hAnsi="Comic Sans MS"/>
          <w:b/>
        </w:rPr>
      </w:pPr>
      <w:r w:rsidRPr="00681A0B">
        <w:rPr>
          <w:rFonts w:ascii="Comic Sans MS" w:hAnsi="Comic Sans MS"/>
        </w:rPr>
        <w:t xml:space="preserve">Ensure that as per the </w:t>
      </w:r>
      <w:r w:rsidRPr="00681A0B">
        <w:rPr>
          <w:rFonts w:ascii="Comic Sans MS" w:hAnsi="Comic Sans MS"/>
          <w:i/>
        </w:rPr>
        <w:t>Medical Conditions Policy,</w:t>
      </w:r>
      <w:r w:rsidRPr="00681A0B">
        <w:rPr>
          <w:rFonts w:ascii="Comic Sans MS" w:hAnsi="Comic Sans MS"/>
        </w:rPr>
        <w:t xml:space="preserve"> Yarrunga shall promote a ‘nut</w:t>
      </w:r>
      <w:r w:rsidR="0016159E">
        <w:rPr>
          <w:rFonts w:ascii="Comic Sans MS" w:hAnsi="Comic Sans MS"/>
        </w:rPr>
        <w:t xml:space="preserve"> </w:t>
      </w:r>
      <w:r w:rsidRPr="00681A0B">
        <w:rPr>
          <w:rFonts w:ascii="Comic Sans MS" w:hAnsi="Comic Sans MS"/>
        </w:rPr>
        <w:t>free service’ and that all dietary requirements relating to medical conditions are adhered to. Yarrunga Early Learning Centre Inc Policy and Procedures aim to protect children with allergies to peanuts and similar nut products. The centre has a policy that no food or products contai</w:t>
      </w:r>
      <w:r w:rsidR="009C6AF9">
        <w:rPr>
          <w:rFonts w:ascii="Comic Sans MS" w:hAnsi="Comic Sans MS"/>
        </w:rPr>
        <w:t>ning</w:t>
      </w:r>
      <w:r w:rsidRPr="00681A0B">
        <w:rPr>
          <w:rFonts w:ascii="Comic Sans MS" w:hAnsi="Comic Sans MS"/>
        </w:rPr>
        <w:t xml:space="preserve"> nuts should not be brought into the service.</w:t>
      </w:r>
    </w:p>
    <w:p w14:paraId="5022BEA7" w14:textId="3B40BCD3" w:rsidR="009706C1" w:rsidRPr="00681A0B" w:rsidRDefault="009706C1" w:rsidP="00681A0B">
      <w:pPr>
        <w:pStyle w:val="ListParagraph"/>
        <w:numPr>
          <w:ilvl w:val="0"/>
          <w:numId w:val="26"/>
        </w:numPr>
        <w:spacing w:line="360" w:lineRule="auto"/>
        <w:rPr>
          <w:rFonts w:ascii="Comic Sans MS" w:hAnsi="Comic Sans MS"/>
          <w:b/>
        </w:rPr>
      </w:pPr>
      <w:r w:rsidRPr="00681A0B">
        <w:rPr>
          <w:rFonts w:ascii="Comic Sans MS" w:hAnsi="Comic Sans MS"/>
        </w:rPr>
        <w:t>Food and beverages provided are nutritious and adequate in quantity, in consideration of growth and development needs, any known allergies and intolerances of specific children, individual dietary requirements and cultural and religious needs</w:t>
      </w:r>
      <w:r w:rsidR="00681A0B" w:rsidRPr="00681A0B">
        <w:rPr>
          <w:rFonts w:ascii="Comic Sans MS" w:hAnsi="Comic Sans MS"/>
        </w:rPr>
        <w:t>.</w:t>
      </w:r>
    </w:p>
    <w:p w14:paraId="5FF8EE5F" w14:textId="27441821" w:rsidR="009706C1" w:rsidRPr="00681A0B" w:rsidRDefault="009706C1" w:rsidP="00681A0B">
      <w:pPr>
        <w:pStyle w:val="ListParagraph"/>
        <w:numPr>
          <w:ilvl w:val="0"/>
          <w:numId w:val="26"/>
        </w:numPr>
        <w:spacing w:line="360" w:lineRule="auto"/>
        <w:rPr>
          <w:rFonts w:ascii="Comic Sans MS" w:hAnsi="Comic Sans MS"/>
          <w:b/>
        </w:rPr>
      </w:pPr>
      <w:r w:rsidRPr="00681A0B">
        <w:rPr>
          <w:rFonts w:ascii="Comic Sans MS" w:hAnsi="Comic Sans MS"/>
        </w:rPr>
        <w:t>Yarrunga displays an accessible menu which accurately describes the food and beverages provided each day</w:t>
      </w:r>
      <w:r w:rsidR="00681A0B" w:rsidRPr="00681A0B">
        <w:rPr>
          <w:rFonts w:ascii="Comic Sans MS" w:hAnsi="Comic Sans MS"/>
        </w:rPr>
        <w:t>.</w:t>
      </w:r>
    </w:p>
    <w:p w14:paraId="6BDDAD51" w14:textId="6287B31D" w:rsidR="009706C1" w:rsidRPr="00681A0B" w:rsidRDefault="009706C1" w:rsidP="00681A0B">
      <w:pPr>
        <w:pStyle w:val="ListParagraph"/>
        <w:numPr>
          <w:ilvl w:val="0"/>
          <w:numId w:val="26"/>
        </w:numPr>
        <w:spacing w:line="360" w:lineRule="auto"/>
        <w:rPr>
          <w:rFonts w:ascii="Comic Sans MS" w:hAnsi="Comic Sans MS"/>
          <w:b/>
        </w:rPr>
      </w:pPr>
      <w:r w:rsidRPr="00681A0B">
        <w:rPr>
          <w:rFonts w:ascii="Comic Sans MS" w:hAnsi="Comic Sans MS"/>
        </w:rPr>
        <w:t>The menu is diverse and will reflect the cultural background of families and local community</w:t>
      </w:r>
      <w:r w:rsidR="00681A0B" w:rsidRPr="00681A0B">
        <w:rPr>
          <w:rFonts w:ascii="Comic Sans MS" w:hAnsi="Comic Sans MS"/>
        </w:rPr>
        <w:t>.</w:t>
      </w:r>
    </w:p>
    <w:p w14:paraId="324EF177" w14:textId="77777777" w:rsidR="009706C1" w:rsidRPr="00681A0B" w:rsidRDefault="009706C1" w:rsidP="00681A0B">
      <w:pPr>
        <w:pStyle w:val="ListParagraph"/>
        <w:numPr>
          <w:ilvl w:val="0"/>
          <w:numId w:val="26"/>
        </w:numPr>
        <w:spacing w:line="360" w:lineRule="auto"/>
        <w:rPr>
          <w:rFonts w:ascii="Comic Sans MS" w:hAnsi="Comic Sans MS"/>
          <w:b/>
        </w:rPr>
      </w:pPr>
      <w:r w:rsidRPr="00681A0B">
        <w:rPr>
          <w:rFonts w:ascii="Comic Sans MS" w:hAnsi="Comic Sans MS"/>
        </w:rPr>
        <w:t>Educators and staff implement adequate health and hygiene practices and use safe practices for handling, preparing and storing food to minimise risks to children.</w:t>
      </w:r>
    </w:p>
    <w:p w14:paraId="00CB7DF0" w14:textId="77777777" w:rsidR="00681A0B" w:rsidRDefault="00681A0B" w:rsidP="00C67B91">
      <w:pPr>
        <w:spacing w:line="360" w:lineRule="auto"/>
        <w:ind w:left="360"/>
        <w:rPr>
          <w:rFonts w:ascii="Comic Sans MS" w:hAnsi="Comic Sans MS"/>
          <w:b/>
        </w:rPr>
      </w:pPr>
    </w:p>
    <w:p w14:paraId="51BCA256" w14:textId="77777777" w:rsidR="00681A0B" w:rsidRDefault="00681A0B" w:rsidP="00C67B91">
      <w:pPr>
        <w:spacing w:line="360" w:lineRule="auto"/>
        <w:ind w:left="360"/>
        <w:rPr>
          <w:rFonts w:ascii="Comic Sans MS" w:hAnsi="Comic Sans MS"/>
          <w:b/>
        </w:rPr>
      </w:pPr>
    </w:p>
    <w:p w14:paraId="3CEB1850" w14:textId="19AB0A73" w:rsidR="009706C1" w:rsidRPr="00C67B91" w:rsidRDefault="009706C1" w:rsidP="00607678">
      <w:pPr>
        <w:spacing w:line="360" w:lineRule="auto"/>
        <w:rPr>
          <w:rFonts w:ascii="Comic Sans MS" w:hAnsi="Comic Sans MS"/>
          <w:b/>
        </w:rPr>
      </w:pPr>
      <w:r w:rsidRPr="00C67B91">
        <w:rPr>
          <w:rFonts w:ascii="Comic Sans MS" w:hAnsi="Comic Sans MS"/>
          <w:b/>
        </w:rPr>
        <w:t>Educators and Staff will ensure that:</w:t>
      </w:r>
    </w:p>
    <w:p w14:paraId="22109B91" w14:textId="64360572"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 xml:space="preserve">Ensure that as per the </w:t>
      </w:r>
      <w:r w:rsidRPr="00607678">
        <w:rPr>
          <w:rFonts w:ascii="Comic Sans MS" w:hAnsi="Comic Sans MS"/>
          <w:i/>
        </w:rPr>
        <w:t>Medical Conditions Policy</w:t>
      </w:r>
      <w:r w:rsidRPr="00607678">
        <w:rPr>
          <w:rFonts w:ascii="Comic Sans MS" w:hAnsi="Comic Sans MS"/>
        </w:rPr>
        <w:t xml:space="preserve"> Yarrunga shall remain a nut</w:t>
      </w:r>
      <w:r w:rsidR="00073067">
        <w:rPr>
          <w:rFonts w:ascii="Comic Sans MS" w:hAnsi="Comic Sans MS"/>
        </w:rPr>
        <w:t xml:space="preserve"> </w:t>
      </w:r>
      <w:r w:rsidRPr="00607678">
        <w:rPr>
          <w:rFonts w:ascii="Comic Sans MS" w:hAnsi="Comic Sans MS"/>
        </w:rPr>
        <w:t xml:space="preserve">free centre and that all dietary requirements relating to medical conditions are adhered </w:t>
      </w:r>
      <w:proofErr w:type="gramStart"/>
      <w:r w:rsidRPr="00607678">
        <w:rPr>
          <w:rFonts w:ascii="Comic Sans MS" w:hAnsi="Comic Sans MS"/>
        </w:rPr>
        <w:t>to;</w:t>
      </w:r>
      <w:proofErr w:type="gramEnd"/>
    </w:p>
    <w:p w14:paraId="3C2A32C4" w14:textId="6725A726" w:rsidR="009706C1" w:rsidRPr="009C6AF9" w:rsidRDefault="009706C1" w:rsidP="009C6AF9">
      <w:pPr>
        <w:pStyle w:val="ListParagraph"/>
        <w:numPr>
          <w:ilvl w:val="0"/>
          <w:numId w:val="28"/>
        </w:numPr>
        <w:spacing w:line="360" w:lineRule="auto"/>
        <w:rPr>
          <w:rFonts w:ascii="Comic Sans MS" w:hAnsi="Comic Sans MS"/>
          <w:b/>
        </w:rPr>
      </w:pPr>
      <w:r w:rsidRPr="00607678">
        <w:rPr>
          <w:rFonts w:ascii="Comic Sans MS" w:hAnsi="Comic Sans MS"/>
        </w:rPr>
        <w:t>Ensure that families are notified of any known allergens that pose a risk to a child and strategies for minimising the risk are developed.</w:t>
      </w:r>
    </w:p>
    <w:p w14:paraId="39EA7088" w14:textId="77777777"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NO NUTS, food containing tree nuts will come into the service.</w:t>
      </w:r>
    </w:p>
    <w:p w14:paraId="71EBD763" w14:textId="13C1866F"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 xml:space="preserve">Healthy eating is promoted through role modelling and eating with the </w:t>
      </w:r>
      <w:r w:rsidR="00607678" w:rsidRPr="00607678">
        <w:rPr>
          <w:rFonts w:ascii="Comic Sans MS" w:hAnsi="Comic Sans MS"/>
        </w:rPr>
        <w:t>children</w:t>
      </w:r>
      <w:r w:rsidR="00607678" w:rsidRPr="00607678">
        <w:rPr>
          <w:rFonts w:ascii="Comic Sans MS" w:hAnsi="Comic Sans MS"/>
          <w:b/>
        </w:rPr>
        <w:t>.</w:t>
      </w:r>
    </w:p>
    <w:p w14:paraId="7FB2E3D4" w14:textId="54C5001C"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 xml:space="preserve">Children are encouraged to make healthy food </w:t>
      </w:r>
      <w:r w:rsidR="00607678" w:rsidRPr="00607678">
        <w:rPr>
          <w:rFonts w:ascii="Comic Sans MS" w:hAnsi="Comic Sans MS"/>
        </w:rPr>
        <w:t>choices</w:t>
      </w:r>
      <w:r w:rsidR="00607678" w:rsidRPr="00607678">
        <w:rPr>
          <w:rFonts w:ascii="Comic Sans MS" w:hAnsi="Comic Sans MS"/>
          <w:b/>
        </w:rPr>
        <w:t>.</w:t>
      </w:r>
    </w:p>
    <w:p w14:paraId="0CDB2764" w14:textId="52877104"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 xml:space="preserve">All mealtimes are positive, relaxed and </w:t>
      </w:r>
      <w:r w:rsidR="00607678" w:rsidRPr="00607678">
        <w:rPr>
          <w:rFonts w:ascii="Comic Sans MS" w:hAnsi="Comic Sans MS"/>
        </w:rPr>
        <w:t>social</w:t>
      </w:r>
      <w:r w:rsidR="00607678" w:rsidRPr="00607678">
        <w:rPr>
          <w:rFonts w:ascii="Comic Sans MS" w:hAnsi="Comic Sans MS"/>
          <w:b/>
        </w:rPr>
        <w:t>.</w:t>
      </w:r>
    </w:p>
    <w:p w14:paraId="4E82E60B" w14:textId="2E074CE6"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 xml:space="preserve">Children are encouraged to try new foods, and their food likes and dislikes are </w:t>
      </w:r>
      <w:r w:rsidR="00607678" w:rsidRPr="00607678">
        <w:rPr>
          <w:rFonts w:ascii="Comic Sans MS" w:hAnsi="Comic Sans MS"/>
        </w:rPr>
        <w:t>respected</w:t>
      </w:r>
      <w:r w:rsidR="00607678" w:rsidRPr="00607678">
        <w:rPr>
          <w:rFonts w:ascii="Comic Sans MS" w:hAnsi="Comic Sans MS"/>
          <w:b/>
        </w:rPr>
        <w:t>.</w:t>
      </w:r>
    </w:p>
    <w:p w14:paraId="0EC00F1D" w14:textId="01026587"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 xml:space="preserve">Children are positively involved in </w:t>
      </w:r>
      <w:r w:rsidR="00607678" w:rsidRPr="00607678">
        <w:rPr>
          <w:rFonts w:ascii="Comic Sans MS" w:hAnsi="Comic Sans MS"/>
        </w:rPr>
        <w:t>mealtimes</w:t>
      </w:r>
      <w:r w:rsidR="00607678" w:rsidRPr="00607678">
        <w:rPr>
          <w:rFonts w:ascii="Comic Sans MS" w:hAnsi="Comic Sans MS"/>
          <w:b/>
        </w:rPr>
        <w:t>.</w:t>
      </w:r>
    </w:p>
    <w:p w14:paraId="79107A36" w14:textId="325E9DC1"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lastRenderedPageBreak/>
        <w:t xml:space="preserve">Staff will adhere to best practices around safe storage and heating of both expressed breast milk and </w:t>
      </w:r>
      <w:r w:rsidR="00607678" w:rsidRPr="00607678">
        <w:rPr>
          <w:rFonts w:ascii="Comic Sans MS" w:hAnsi="Comic Sans MS"/>
        </w:rPr>
        <w:t>formula</w:t>
      </w:r>
      <w:r w:rsidR="004D101C">
        <w:rPr>
          <w:rFonts w:ascii="Comic Sans MS" w:hAnsi="Comic Sans MS"/>
        </w:rPr>
        <w:t xml:space="preserve"> </w:t>
      </w:r>
      <w:r w:rsidR="004D101C" w:rsidRPr="005C35C3">
        <w:rPr>
          <w:rFonts w:ascii="Comic Sans MS" w:hAnsi="Comic Sans MS"/>
        </w:rPr>
        <w:t xml:space="preserve">(see </w:t>
      </w:r>
      <w:r w:rsidR="00DA7941" w:rsidRPr="005C35C3">
        <w:rPr>
          <w:rFonts w:ascii="Comic Sans MS" w:hAnsi="Comic Sans MS"/>
        </w:rPr>
        <w:t>bottle preparation procedure)</w:t>
      </w:r>
      <w:r w:rsidR="00607678" w:rsidRPr="005C35C3">
        <w:rPr>
          <w:rFonts w:ascii="Comic Sans MS" w:hAnsi="Comic Sans MS"/>
          <w:b/>
        </w:rPr>
        <w:t>.</w:t>
      </w:r>
    </w:p>
    <w:p w14:paraId="082D700B" w14:textId="77777777"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They implement adequate health and hygiene practices and use safe practices for handling, preparing, and storing food to minimise risk to children</w:t>
      </w:r>
      <w:r w:rsidRPr="00607678">
        <w:rPr>
          <w:rFonts w:ascii="Comic Sans MS" w:hAnsi="Comic Sans MS"/>
          <w:b/>
        </w:rPr>
        <w:t xml:space="preserve">; </w:t>
      </w:r>
      <w:r w:rsidRPr="00607678">
        <w:rPr>
          <w:rFonts w:ascii="Comic Sans MS" w:hAnsi="Comic Sans MS"/>
        </w:rPr>
        <w:t>and</w:t>
      </w:r>
    </w:p>
    <w:p w14:paraId="52300460" w14:textId="77777777" w:rsidR="009706C1" w:rsidRPr="00607678" w:rsidRDefault="009706C1" w:rsidP="00607678">
      <w:pPr>
        <w:pStyle w:val="ListParagraph"/>
        <w:numPr>
          <w:ilvl w:val="0"/>
          <w:numId w:val="28"/>
        </w:numPr>
        <w:spacing w:line="360" w:lineRule="auto"/>
        <w:rPr>
          <w:rFonts w:ascii="Comic Sans MS" w:hAnsi="Comic Sans MS"/>
          <w:b/>
        </w:rPr>
      </w:pPr>
      <w:r w:rsidRPr="00607678">
        <w:rPr>
          <w:rFonts w:ascii="Comic Sans MS" w:hAnsi="Comic Sans MS"/>
        </w:rPr>
        <w:t>The introduction of solids to babies and toddlers will be done in consultation with families and in line with recognised guidelines.</w:t>
      </w:r>
    </w:p>
    <w:p w14:paraId="1724C16D" w14:textId="41F2C7FE" w:rsidR="009706C1" w:rsidRDefault="009706C1" w:rsidP="00C67B91">
      <w:pPr>
        <w:spacing w:line="360" w:lineRule="auto"/>
        <w:ind w:left="720"/>
        <w:rPr>
          <w:rFonts w:ascii="Comic Sans MS" w:hAnsi="Comic Sans MS"/>
        </w:rPr>
      </w:pPr>
    </w:p>
    <w:p w14:paraId="781D314F" w14:textId="35CED530" w:rsidR="009706C1" w:rsidRPr="00607678" w:rsidRDefault="009706C1" w:rsidP="0072219F">
      <w:pPr>
        <w:spacing w:line="360" w:lineRule="auto"/>
        <w:rPr>
          <w:rFonts w:ascii="Comic Sans MS" w:hAnsi="Comic Sans MS"/>
          <w:b/>
          <w:sz w:val="24"/>
          <w:szCs w:val="24"/>
        </w:rPr>
      </w:pPr>
      <w:r w:rsidRPr="00607678">
        <w:rPr>
          <w:rFonts w:ascii="Comic Sans MS" w:hAnsi="Comic Sans MS"/>
          <w:b/>
          <w:sz w:val="24"/>
          <w:szCs w:val="24"/>
        </w:rPr>
        <w:t>Supporting Families</w:t>
      </w:r>
    </w:p>
    <w:p w14:paraId="12F9A52E" w14:textId="77777777" w:rsidR="009706C1" w:rsidRPr="00681A0B" w:rsidRDefault="009706C1" w:rsidP="00681A0B">
      <w:pPr>
        <w:pStyle w:val="ListParagraph"/>
        <w:numPr>
          <w:ilvl w:val="0"/>
          <w:numId w:val="23"/>
        </w:numPr>
        <w:spacing w:line="360" w:lineRule="auto"/>
        <w:rPr>
          <w:rFonts w:ascii="Comic Sans MS" w:hAnsi="Comic Sans MS"/>
          <w:b/>
          <w:sz w:val="32"/>
          <w:szCs w:val="32"/>
        </w:rPr>
      </w:pPr>
      <w:r w:rsidRPr="00681A0B">
        <w:rPr>
          <w:rFonts w:ascii="Comic Sans MS" w:hAnsi="Comic Sans MS"/>
        </w:rPr>
        <w:t>Staff and educators will support families’ choices regarding infant feeding, including breastfeeding and formula feeding.</w:t>
      </w:r>
    </w:p>
    <w:p w14:paraId="0E428465" w14:textId="77777777" w:rsidR="009706C1" w:rsidRPr="00681A0B" w:rsidRDefault="009706C1" w:rsidP="00681A0B">
      <w:pPr>
        <w:pStyle w:val="ListParagraph"/>
        <w:numPr>
          <w:ilvl w:val="0"/>
          <w:numId w:val="22"/>
        </w:numPr>
        <w:spacing w:line="360" w:lineRule="auto"/>
        <w:rPr>
          <w:rFonts w:ascii="Comic Sans MS" w:hAnsi="Comic Sans MS"/>
        </w:rPr>
      </w:pPr>
      <w:r w:rsidRPr="00681A0B">
        <w:rPr>
          <w:rFonts w:ascii="Comic Sans MS" w:hAnsi="Comic Sans MS"/>
        </w:rPr>
        <w:t>Parents/guardians are responsible for advising Yarrunga if their child has any food allergies.</w:t>
      </w:r>
    </w:p>
    <w:p w14:paraId="28DDD063" w14:textId="7AA15D98" w:rsidR="009706C1" w:rsidRPr="00681A0B" w:rsidRDefault="009706C1" w:rsidP="00681A0B">
      <w:pPr>
        <w:pStyle w:val="ListParagraph"/>
        <w:numPr>
          <w:ilvl w:val="0"/>
          <w:numId w:val="22"/>
        </w:numPr>
        <w:spacing w:line="360" w:lineRule="auto"/>
        <w:rPr>
          <w:rFonts w:ascii="Comic Sans MS" w:hAnsi="Comic Sans MS"/>
        </w:rPr>
      </w:pPr>
      <w:r w:rsidRPr="00681A0B">
        <w:rPr>
          <w:rFonts w:ascii="Comic Sans MS" w:hAnsi="Comic Sans MS"/>
        </w:rPr>
        <w:t xml:space="preserve">Parents/ guardians of nursery aged children will be required to complete an “Introduction to New Foods” form and keep this information up to date. </w:t>
      </w:r>
      <w:r w:rsidR="00061789">
        <w:rPr>
          <w:rFonts w:ascii="Comic Sans MS" w:hAnsi="Comic Sans MS"/>
        </w:rPr>
        <w:t xml:space="preserve"> </w:t>
      </w:r>
      <w:r w:rsidR="00061789" w:rsidRPr="005C35C3">
        <w:rPr>
          <w:rFonts w:ascii="Comic Sans MS" w:hAnsi="Comic Sans MS"/>
        </w:rPr>
        <w:t xml:space="preserve">Educators will regularly check in with families to </w:t>
      </w:r>
      <w:r w:rsidR="002A00C9" w:rsidRPr="005C35C3">
        <w:rPr>
          <w:rFonts w:ascii="Comic Sans MS" w:hAnsi="Comic Sans MS"/>
        </w:rPr>
        <w:t>ascertain any changes in a child’s dietary needs</w:t>
      </w:r>
      <w:r w:rsidR="006D3963" w:rsidRPr="005C35C3">
        <w:rPr>
          <w:rFonts w:ascii="Comic Sans MS" w:hAnsi="Comic Sans MS"/>
        </w:rPr>
        <w:t>, particularly with the infants in the nursery/toddler room</w:t>
      </w:r>
      <w:r w:rsidR="00AD7E67" w:rsidRPr="005C35C3">
        <w:rPr>
          <w:rFonts w:ascii="Comic Sans MS" w:hAnsi="Comic Sans MS"/>
        </w:rPr>
        <w:t>.</w:t>
      </w:r>
    </w:p>
    <w:p w14:paraId="60903A8F" w14:textId="77777777" w:rsidR="009706C1" w:rsidRPr="00681A0B" w:rsidRDefault="009706C1" w:rsidP="00681A0B">
      <w:pPr>
        <w:pStyle w:val="ListParagraph"/>
        <w:numPr>
          <w:ilvl w:val="0"/>
          <w:numId w:val="22"/>
        </w:numPr>
        <w:spacing w:line="360" w:lineRule="auto"/>
        <w:rPr>
          <w:rFonts w:ascii="Comic Sans MS" w:hAnsi="Comic Sans MS"/>
        </w:rPr>
      </w:pPr>
      <w:r w:rsidRPr="00681A0B">
        <w:rPr>
          <w:rFonts w:ascii="Comic Sans MS" w:hAnsi="Comic Sans MS"/>
        </w:rPr>
        <w:t>Yarrunga will provide families with up-to-date information on dietary requirements of young children to ensure optimal growth and development and provide families with opportunities to discuss ways to maximise the health and well-being of their children.</w:t>
      </w:r>
    </w:p>
    <w:p w14:paraId="18235C90" w14:textId="77777777" w:rsidR="009706C1" w:rsidRPr="00681A0B" w:rsidRDefault="009706C1" w:rsidP="00681A0B">
      <w:pPr>
        <w:pStyle w:val="ListParagraph"/>
        <w:numPr>
          <w:ilvl w:val="0"/>
          <w:numId w:val="22"/>
        </w:numPr>
        <w:spacing w:line="360" w:lineRule="auto"/>
        <w:rPr>
          <w:rFonts w:ascii="Comic Sans MS" w:hAnsi="Comic Sans MS"/>
        </w:rPr>
      </w:pPr>
      <w:r w:rsidRPr="00681A0B">
        <w:rPr>
          <w:rFonts w:ascii="Comic Sans MS" w:hAnsi="Comic Sans MS"/>
        </w:rPr>
        <w:t>Yarrunga will provide families with daily information about their child’s intake of food and drinks throughout the day.</w:t>
      </w:r>
    </w:p>
    <w:p w14:paraId="1FA2C746" w14:textId="77777777" w:rsidR="009706C1" w:rsidRPr="00C67B91" w:rsidRDefault="009706C1" w:rsidP="00C67B91">
      <w:pPr>
        <w:spacing w:line="360" w:lineRule="auto"/>
        <w:ind w:left="720"/>
        <w:rPr>
          <w:rFonts w:ascii="Comic Sans MS" w:hAnsi="Comic Sans MS"/>
        </w:rPr>
      </w:pPr>
    </w:p>
    <w:p w14:paraId="4A077757" w14:textId="77777777" w:rsidR="00607678" w:rsidRDefault="00607678" w:rsidP="0072219F">
      <w:pPr>
        <w:spacing w:line="360" w:lineRule="auto"/>
        <w:rPr>
          <w:rFonts w:ascii="Comic Sans MS" w:hAnsi="Comic Sans MS"/>
          <w:b/>
          <w:sz w:val="24"/>
          <w:szCs w:val="24"/>
        </w:rPr>
      </w:pPr>
    </w:p>
    <w:p w14:paraId="42C37C6E" w14:textId="34B97698" w:rsidR="009706C1" w:rsidRPr="00607678" w:rsidRDefault="009706C1" w:rsidP="0072219F">
      <w:pPr>
        <w:spacing w:line="360" w:lineRule="auto"/>
        <w:rPr>
          <w:rFonts w:ascii="Comic Sans MS" w:hAnsi="Comic Sans MS"/>
          <w:sz w:val="24"/>
          <w:szCs w:val="24"/>
        </w:rPr>
      </w:pPr>
      <w:r w:rsidRPr="00607678">
        <w:rPr>
          <w:rFonts w:ascii="Comic Sans MS" w:hAnsi="Comic Sans MS"/>
          <w:b/>
          <w:sz w:val="24"/>
          <w:szCs w:val="24"/>
        </w:rPr>
        <w:t>Education and information</w:t>
      </w:r>
    </w:p>
    <w:p w14:paraId="6089640C" w14:textId="75E92235" w:rsidR="009706C1" w:rsidRPr="00681A0B" w:rsidRDefault="009706C1" w:rsidP="00681A0B">
      <w:pPr>
        <w:pStyle w:val="ListParagraph"/>
        <w:numPr>
          <w:ilvl w:val="0"/>
          <w:numId w:val="21"/>
        </w:numPr>
        <w:spacing w:line="360" w:lineRule="auto"/>
        <w:rPr>
          <w:rFonts w:ascii="Comic Sans MS" w:hAnsi="Comic Sans MS"/>
        </w:rPr>
      </w:pPr>
      <w:r w:rsidRPr="00681A0B">
        <w:rPr>
          <w:rFonts w:ascii="Comic Sans MS" w:hAnsi="Comic Sans MS"/>
        </w:rPr>
        <w:t xml:space="preserve">Educators will engage children in learning experiences that are fun and enjoyable and incorporate key messages around healthy </w:t>
      </w:r>
      <w:r w:rsidR="0072219F" w:rsidRPr="00681A0B">
        <w:rPr>
          <w:rFonts w:ascii="Comic Sans MS" w:hAnsi="Comic Sans MS"/>
        </w:rPr>
        <w:t>eating.</w:t>
      </w:r>
    </w:p>
    <w:p w14:paraId="11D00345" w14:textId="1C111FF7" w:rsidR="009706C1" w:rsidRPr="005C35C3" w:rsidRDefault="009706C1" w:rsidP="00681A0B">
      <w:pPr>
        <w:pStyle w:val="ListParagraph"/>
        <w:numPr>
          <w:ilvl w:val="0"/>
          <w:numId w:val="21"/>
        </w:numPr>
        <w:spacing w:line="360" w:lineRule="auto"/>
        <w:rPr>
          <w:rFonts w:ascii="Comic Sans MS" w:hAnsi="Comic Sans MS"/>
        </w:rPr>
      </w:pPr>
      <w:r w:rsidRPr="00681A0B">
        <w:rPr>
          <w:rFonts w:ascii="Comic Sans MS" w:hAnsi="Comic Sans MS"/>
        </w:rPr>
        <w:t xml:space="preserve">Educators will provide safe opportunities for children to cook in order to facilitate their understanding </w:t>
      </w:r>
      <w:r w:rsidRPr="005C35C3">
        <w:rPr>
          <w:rFonts w:ascii="Comic Sans MS" w:hAnsi="Comic Sans MS"/>
        </w:rPr>
        <w:t>of food preparation</w:t>
      </w:r>
      <w:r w:rsidR="0031094C" w:rsidRPr="005C35C3">
        <w:rPr>
          <w:rFonts w:ascii="Comic Sans MS" w:hAnsi="Comic Sans MS"/>
        </w:rPr>
        <w:t xml:space="preserve"> and safety</w:t>
      </w:r>
      <w:r w:rsidRPr="005C35C3">
        <w:rPr>
          <w:rFonts w:ascii="Comic Sans MS" w:hAnsi="Comic Sans MS"/>
        </w:rPr>
        <w:t xml:space="preserve">. </w:t>
      </w:r>
      <w:r w:rsidR="004E48CB" w:rsidRPr="005C35C3">
        <w:rPr>
          <w:rFonts w:ascii="Comic Sans MS" w:hAnsi="Comic Sans MS"/>
        </w:rPr>
        <w:t xml:space="preserve"> </w:t>
      </w:r>
      <w:r w:rsidRPr="005C35C3">
        <w:rPr>
          <w:rFonts w:ascii="Comic Sans MS" w:hAnsi="Comic Sans MS"/>
        </w:rPr>
        <w:t xml:space="preserve">Educators will use the opportunity to explore other concepts such as science, maths, literacy etc. Hygiene practices will be role modelled by Educators and </w:t>
      </w:r>
      <w:r w:rsidR="003E7203" w:rsidRPr="005C35C3">
        <w:rPr>
          <w:rFonts w:ascii="Comic Sans MS" w:hAnsi="Comic Sans MS"/>
        </w:rPr>
        <w:t>children will wash and dry their hands before and after the cooking experience.  Educators will ensure that children participating in this learning experience will have their long hair tied back</w:t>
      </w:r>
      <w:r w:rsidR="00BB266B" w:rsidRPr="005C35C3">
        <w:rPr>
          <w:rFonts w:ascii="Comic Sans MS" w:hAnsi="Comic Sans MS"/>
        </w:rPr>
        <w:t>.</w:t>
      </w:r>
    </w:p>
    <w:p w14:paraId="084B18FC" w14:textId="76F55E7D" w:rsidR="00875809" w:rsidRPr="005C35C3" w:rsidRDefault="00875809" w:rsidP="00681A0B">
      <w:pPr>
        <w:pStyle w:val="ListParagraph"/>
        <w:numPr>
          <w:ilvl w:val="0"/>
          <w:numId w:val="21"/>
        </w:numPr>
        <w:spacing w:line="360" w:lineRule="auto"/>
        <w:rPr>
          <w:rFonts w:ascii="Comic Sans MS" w:hAnsi="Comic Sans MS"/>
        </w:rPr>
      </w:pPr>
      <w:r w:rsidRPr="005C35C3">
        <w:rPr>
          <w:rFonts w:ascii="Comic Sans MS" w:hAnsi="Comic Sans MS"/>
        </w:rPr>
        <w:t>To reduce the risk of harmful germs spreading through food. Children will only prepare food that will be cooked afterwards</w:t>
      </w:r>
      <w:r w:rsidR="00934467" w:rsidRPr="005C35C3">
        <w:rPr>
          <w:rFonts w:ascii="Comic Sans MS" w:hAnsi="Comic Sans MS"/>
        </w:rPr>
        <w:t>.</w:t>
      </w:r>
    </w:p>
    <w:p w14:paraId="741A188C" w14:textId="1CECCDAE" w:rsidR="009706C1" w:rsidRPr="00681A0B" w:rsidRDefault="009706C1" w:rsidP="00681A0B">
      <w:pPr>
        <w:pStyle w:val="ListParagraph"/>
        <w:numPr>
          <w:ilvl w:val="0"/>
          <w:numId w:val="21"/>
        </w:numPr>
        <w:spacing w:line="360" w:lineRule="auto"/>
        <w:rPr>
          <w:rFonts w:ascii="Comic Sans MS" w:hAnsi="Comic Sans MS"/>
        </w:rPr>
      </w:pPr>
      <w:r w:rsidRPr="00681A0B">
        <w:rPr>
          <w:rFonts w:ascii="Comic Sans MS" w:hAnsi="Comic Sans MS"/>
        </w:rPr>
        <w:t>Implemented learning experiences will be guided by the EYLF principles</w:t>
      </w:r>
      <w:r w:rsidR="00BB266B">
        <w:rPr>
          <w:rFonts w:ascii="Comic Sans MS" w:hAnsi="Comic Sans MS"/>
        </w:rPr>
        <w:t xml:space="preserve"> </w:t>
      </w:r>
      <w:r w:rsidRPr="00681A0B">
        <w:rPr>
          <w:rFonts w:ascii="Comic Sans MS" w:hAnsi="Comic Sans MS"/>
        </w:rPr>
        <w:t>and incorporate the child’s identity</w:t>
      </w:r>
      <w:r w:rsidR="00681A0B">
        <w:rPr>
          <w:rFonts w:ascii="Comic Sans MS" w:hAnsi="Comic Sans MS"/>
        </w:rPr>
        <w:t>.</w:t>
      </w:r>
    </w:p>
    <w:p w14:paraId="282CB2B0" w14:textId="77777777" w:rsidR="009706C1" w:rsidRPr="00681A0B" w:rsidRDefault="009706C1" w:rsidP="00681A0B">
      <w:pPr>
        <w:pStyle w:val="ListParagraph"/>
        <w:numPr>
          <w:ilvl w:val="0"/>
          <w:numId w:val="21"/>
        </w:numPr>
        <w:spacing w:line="360" w:lineRule="auto"/>
        <w:rPr>
          <w:rFonts w:ascii="Comic Sans MS" w:hAnsi="Comic Sans MS"/>
        </w:rPr>
      </w:pPr>
      <w:r w:rsidRPr="00681A0B">
        <w:rPr>
          <w:rFonts w:ascii="Comic Sans MS" w:hAnsi="Comic Sans MS"/>
        </w:rPr>
        <w:lastRenderedPageBreak/>
        <w:t>Families will be provided with current information about recommended guidelines around dietary requirements, screen time and physical activity.</w:t>
      </w:r>
    </w:p>
    <w:p w14:paraId="55CFDF48" w14:textId="77777777" w:rsidR="009706C1" w:rsidRPr="00C67B91" w:rsidRDefault="009706C1" w:rsidP="00C67B91">
      <w:pPr>
        <w:spacing w:line="360" w:lineRule="auto"/>
        <w:ind w:left="720"/>
        <w:rPr>
          <w:rFonts w:ascii="Comic Sans MS" w:hAnsi="Comic Sans MS"/>
        </w:rPr>
      </w:pPr>
    </w:p>
    <w:p w14:paraId="22B5A2BA" w14:textId="77777777" w:rsidR="009706C1" w:rsidRPr="00607678" w:rsidRDefault="009706C1" w:rsidP="00C67B91">
      <w:pPr>
        <w:spacing w:line="360" w:lineRule="auto"/>
        <w:ind w:left="720"/>
        <w:rPr>
          <w:rFonts w:ascii="Comic Sans MS" w:hAnsi="Comic Sans MS"/>
          <w:sz w:val="24"/>
          <w:szCs w:val="24"/>
        </w:rPr>
      </w:pPr>
    </w:p>
    <w:p w14:paraId="2D307DAE" w14:textId="16CA47D8" w:rsidR="009706C1" w:rsidRPr="00D32A78" w:rsidRDefault="009706C1" w:rsidP="0072219F">
      <w:pPr>
        <w:spacing w:line="360" w:lineRule="auto"/>
        <w:rPr>
          <w:rFonts w:ascii="Comic Sans MS" w:hAnsi="Comic Sans MS"/>
          <w:sz w:val="28"/>
          <w:szCs w:val="28"/>
        </w:rPr>
      </w:pPr>
      <w:r w:rsidRPr="00D32A78">
        <w:rPr>
          <w:rFonts w:ascii="Comic Sans MS" w:hAnsi="Comic Sans MS"/>
          <w:sz w:val="28"/>
          <w:szCs w:val="28"/>
        </w:rPr>
        <w:t>Review and Evaluation</w:t>
      </w:r>
      <w:r w:rsidR="00D32A78">
        <w:rPr>
          <w:rFonts w:ascii="Comic Sans MS" w:hAnsi="Comic Sans MS"/>
          <w:sz w:val="28"/>
          <w:szCs w:val="28"/>
        </w:rPr>
        <w:t>:</w:t>
      </w:r>
    </w:p>
    <w:p w14:paraId="38525A52" w14:textId="77777777" w:rsidR="009706C1" w:rsidRPr="00681A0B" w:rsidRDefault="009706C1" w:rsidP="00681A0B">
      <w:pPr>
        <w:pStyle w:val="ListParagraph"/>
        <w:numPr>
          <w:ilvl w:val="0"/>
          <w:numId w:val="20"/>
        </w:numPr>
        <w:spacing w:line="360" w:lineRule="auto"/>
        <w:rPr>
          <w:rFonts w:ascii="Comic Sans MS" w:hAnsi="Comic Sans MS"/>
        </w:rPr>
      </w:pPr>
      <w:r w:rsidRPr="00681A0B">
        <w:rPr>
          <w:rFonts w:ascii="Comic Sans MS" w:hAnsi="Comic Sans MS"/>
        </w:rPr>
        <w:t>Management and staff will monitor and review the effectiveness of the Nutrition and Food Safety Policy regularly.  Updated information will be incorporated as needed.</w:t>
      </w:r>
    </w:p>
    <w:p w14:paraId="4A5FDB06" w14:textId="77777777" w:rsidR="009706C1" w:rsidRPr="00681A0B" w:rsidRDefault="009706C1" w:rsidP="00681A0B">
      <w:pPr>
        <w:pStyle w:val="ListParagraph"/>
        <w:numPr>
          <w:ilvl w:val="0"/>
          <w:numId w:val="20"/>
        </w:numPr>
        <w:spacing w:line="360" w:lineRule="auto"/>
        <w:rPr>
          <w:rFonts w:ascii="Comic Sans MS" w:hAnsi="Comic Sans MS"/>
        </w:rPr>
      </w:pPr>
      <w:r w:rsidRPr="00681A0B">
        <w:rPr>
          <w:rFonts w:ascii="Comic Sans MS" w:hAnsi="Comic Sans MS"/>
        </w:rPr>
        <w:t xml:space="preserve">Yarrunga offers appropriate and healthy food and beverages to all children and mealtimes will be relaxed and model healthy eating to children. </w:t>
      </w:r>
    </w:p>
    <w:p w14:paraId="5A6249D9" w14:textId="77777777" w:rsidR="009706C1" w:rsidRPr="00681A0B" w:rsidRDefault="009706C1" w:rsidP="00681A0B">
      <w:pPr>
        <w:pStyle w:val="ListParagraph"/>
        <w:numPr>
          <w:ilvl w:val="0"/>
          <w:numId w:val="20"/>
        </w:numPr>
        <w:spacing w:line="360" w:lineRule="auto"/>
        <w:rPr>
          <w:rFonts w:ascii="Comic Sans MS" w:hAnsi="Comic Sans MS"/>
        </w:rPr>
      </w:pPr>
      <w:r w:rsidRPr="00681A0B">
        <w:rPr>
          <w:rFonts w:ascii="Comic Sans MS" w:hAnsi="Comic Sans MS"/>
        </w:rPr>
        <w:t>Any changes to this policy will be notified to families 14 days prior to coming into force.</w:t>
      </w:r>
    </w:p>
    <w:p w14:paraId="6B5126BB" w14:textId="3B42C369" w:rsidR="001F42C8" w:rsidRPr="00D32A78" w:rsidRDefault="00681A0B" w:rsidP="00D32A78">
      <w:pPr>
        <w:pStyle w:val="ListParagraph"/>
        <w:numPr>
          <w:ilvl w:val="0"/>
          <w:numId w:val="20"/>
        </w:numPr>
        <w:spacing w:line="360" w:lineRule="auto"/>
        <w:rPr>
          <w:rFonts w:ascii="Comic Sans MS" w:hAnsi="Comic Sans MS"/>
        </w:rPr>
      </w:pPr>
      <w:r w:rsidRPr="00681A0B">
        <w:rPr>
          <w:rFonts w:ascii="Comic Sans MS" w:hAnsi="Comic Sans MS"/>
        </w:rPr>
        <w:t>This p</w:t>
      </w:r>
      <w:r w:rsidR="009706C1" w:rsidRPr="00681A0B">
        <w:rPr>
          <w:rFonts w:ascii="Comic Sans MS" w:hAnsi="Comic Sans MS"/>
        </w:rPr>
        <w:t>olicy will be reviewed every 18months or as required.</w:t>
      </w:r>
    </w:p>
    <w:sectPr w:rsidR="001F42C8" w:rsidRPr="00D32A78" w:rsidSect="00275061">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7E2B" w14:textId="77777777" w:rsidR="00D57036" w:rsidRDefault="00D57036" w:rsidP="00275061">
      <w:r>
        <w:separator/>
      </w:r>
    </w:p>
  </w:endnote>
  <w:endnote w:type="continuationSeparator" w:id="0">
    <w:p w14:paraId="67A83A78" w14:textId="77777777" w:rsidR="00D57036" w:rsidRDefault="00D57036" w:rsidP="002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C369" w14:textId="77777777" w:rsidR="00C67B91" w:rsidRDefault="00C67B9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32A78">
      <w:rPr>
        <w:caps/>
        <w:noProof/>
        <w:color w:val="4472C4" w:themeColor="accent1"/>
      </w:rPr>
      <w:t>5</w:t>
    </w:r>
    <w:r>
      <w:rPr>
        <w:caps/>
        <w:noProof/>
        <w:color w:val="4472C4" w:themeColor="accent1"/>
      </w:rPr>
      <w:fldChar w:fldCharType="end"/>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1AF3" w14:textId="77777777" w:rsidR="00D57036" w:rsidRDefault="00D57036" w:rsidP="00275061">
      <w:r>
        <w:separator/>
      </w:r>
    </w:p>
  </w:footnote>
  <w:footnote w:type="continuationSeparator" w:id="0">
    <w:p w14:paraId="299394DA" w14:textId="77777777" w:rsidR="00D57036" w:rsidRDefault="00D57036" w:rsidP="002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EE76" w14:textId="3C8863AB" w:rsidR="00AB4C94" w:rsidRPr="007C57A7" w:rsidRDefault="00AB4C94" w:rsidP="00ED080D">
    <w:pPr>
      <w:tabs>
        <w:tab w:val="center" w:pos="4153"/>
        <w:tab w:val="right" w:pos="8306"/>
      </w:tabs>
      <w:rPr>
        <w:rFonts w:ascii="Comic Sans MS" w:hAnsi="Comic Sans MS"/>
        <w:sz w:val="18"/>
        <w:szCs w:val="18"/>
      </w:rPr>
    </w:pPr>
    <w:r w:rsidRPr="007C57A7">
      <w:rPr>
        <w:rFonts w:ascii="Comic Sans MS" w:hAnsi="Comic Sans MS"/>
        <w:sz w:val="18"/>
        <w:szCs w:val="18"/>
      </w:rPr>
      <w:t>Yarrunga Early Learning Centre Inc.</w:t>
    </w:r>
    <w:r w:rsidRPr="007C57A7">
      <w:rPr>
        <w:rFonts w:ascii="Comic Sans MS" w:hAnsi="Comic Sans MS"/>
        <w:sz w:val="18"/>
        <w:szCs w:val="18"/>
      </w:rPr>
      <w:tab/>
    </w:r>
    <w:r w:rsidR="004C3DC3">
      <w:rPr>
        <w:rFonts w:ascii="Comic Sans MS" w:hAnsi="Comic Sans MS"/>
        <w:sz w:val="18"/>
        <w:szCs w:val="18"/>
      </w:rPr>
      <w:t xml:space="preserve">                             </w:t>
    </w:r>
    <w:r w:rsidR="00FD09F4">
      <w:rPr>
        <w:rFonts w:ascii="Comic Sans MS" w:hAnsi="Comic Sans MS"/>
        <w:sz w:val="18"/>
        <w:szCs w:val="18"/>
      </w:rPr>
      <w:t>Healthy Lifestyle</w:t>
    </w:r>
    <w:r w:rsidR="004C3DC3">
      <w:rPr>
        <w:rFonts w:ascii="Comic Sans MS" w:hAnsi="Comic Sans MS"/>
        <w:sz w:val="18"/>
        <w:szCs w:val="18"/>
      </w:rPr>
      <w:t xml:space="preserve">                                                   </w:t>
    </w:r>
    <w:r w:rsidR="009F561D">
      <w:rPr>
        <w:rFonts w:ascii="Comic Sans MS" w:hAnsi="Comic Sans MS"/>
        <w:sz w:val="18"/>
        <w:szCs w:val="18"/>
      </w:rPr>
      <w:t>November 2023</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0066663C">
      <w:rPr>
        <w:rFonts w:ascii="Comic Sans MS" w:hAnsi="Comic Sans MS"/>
        <w:sz w:val="18"/>
        <w:szCs w:val="18"/>
      </w:rPr>
      <w:t xml:space="preserve"> </w:t>
    </w:r>
    <w:r w:rsidRPr="007C57A7">
      <w:rPr>
        <w:rFonts w:ascii="Comic Sans MS" w:hAnsi="Comic Sans MS"/>
        <w:sz w:val="18"/>
        <w:szCs w:val="18"/>
      </w:rPr>
      <w:t xml:space="preserve">  </w:t>
    </w:r>
    <w:r w:rsidR="0066663C">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p>
  <w:p w14:paraId="3C2BDD1B" w14:textId="0BC1E467" w:rsidR="0027155F" w:rsidRDefault="00ED080D" w:rsidP="00F104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CF4"/>
    <w:multiLevelType w:val="hybridMultilevel"/>
    <w:tmpl w:val="8FA2BDE2"/>
    <w:lvl w:ilvl="0" w:tplc="1D1CFB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65FB1"/>
    <w:multiLevelType w:val="hybridMultilevel"/>
    <w:tmpl w:val="0C10474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A78B4"/>
    <w:multiLevelType w:val="hybridMultilevel"/>
    <w:tmpl w:val="CBBA36A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21015"/>
    <w:multiLevelType w:val="hybridMultilevel"/>
    <w:tmpl w:val="3DA8A4C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2F3065B"/>
    <w:multiLevelType w:val="hybridMultilevel"/>
    <w:tmpl w:val="088E9432"/>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92011"/>
    <w:multiLevelType w:val="hybridMultilevel"/>
    <w:tmpl w:val="9BD8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93390"/>
    <w:multiLevelType w:val="hybridMultilevel"/>
    <w:tmpl w:val="A24CF0B8"/>
    <w:lvl w:ilvl="0" w:tplc="728E28FA">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768CB"/>
    <w:multiLevelType w:val="hybridMultilevel"/>
    <w:tmpl w:val="CEBA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93ECC"/>
    <w:multiLevelType w:val="hybridMultilevel"/>
    <w:tmpl w:val="8AE2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D1949"/>
    <w:multiLevelType w:val="hybridMultilevel"/>
    <w:tmpl w:val="5FEC41B4"/>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92400"/>
    <w:multiLevelType w:val="hybridMultilevel"/>
    <w:tmpl w:val="9106366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4B0A48"/>
    <w:multiLevelType w:val="hybridMultilevel"/>
    <w:tmpl w:val="53F8E4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105943"/>
    <w:multiLevelType w:val="hybridMultilevel"/>
    <w:tmpl w:val="C03A2C28"/>
    <w:lvl w:ilvl="0" w:tplc="5C7443EA">
      <w:numFmt w:val="bullet"/>
      <w:lvlText w:val="-"/>
      <w:lvlJc w:val="left"/>
      <w:pPr>
        <w:ind w:left="2388" w:hanging="360"/>
      </w:pPr>
      <w:rPr>
        <w:rFonts w:ascii="Comic Sans MS" w:eastAsia="Times New Roman" w:hAnsi="Comic Sans MS" w:cs="Times New Roman" w:hint="default"/>
      </w:rPr>
    </w:lvl>
    <w:lvl w:ilvl="1" w:tplc="0C090003" w:tentative="1">
      <w:start w:val="1"/>
      <w:numFmt w:val="bullet"/>
      <w:lvlText w:val="o"/>
      <w:lvlJc w:val="left"/>
      <w:pPr>
        <w:ind w:left="3108" w:hanging="360"/>
      </w:pPr>
      <w:rPr>
        <w:rFonts w:ascii="Courier New" w:hAnsi="Courier New" w:cs="Courier New" w:hint="default"/>
      </w:rPr>
    </w:lvl>
    <w:lvl w:ilvl="2" w:tplc="0C090005" w:tentative="1">
      <w:start w:val="1"/>
      <w:numFmt w:val="bullet"/>
      <w:lvlText w:val=""/>
      <w:lvlJc w:val="left"/>
      <w:pPr>
        <w:ind w:left="3828" w:hanging="360"/>
      </w:pPr>
      <w:rPr>
        <w:rFonts w:ascii="Wingdings" w:hAnsi="Wingdings" w:hint="default"/>
      </w:rPr>
    </w:lvl>
    <w:lvl w:ilvl="3" w:tplc="0C090001" w:tentative="1">
      <w:start w:val="1"/>
      <w:numFmt w:val="bullet"/>
      <w:lvlText w:val=""/>
      <w:lvlJc w:val="left"/>
      <w:pPr>
        <w:ind w:left="4548" w:hanging="360"/>
      </w:pPr>
      <w:rPr>
        <w:rFonts w:ascii="Symbol" w:hAnsi="Symbol" w:hint="default"/>
      </w:rPr>
    </w:lvl>
    <w:lvl w:ilvl="4" w:tplc="0C090003" w:tentative="1">
      <w:start w:val="1"/>
      <w:numFmt w:val="bullet"/>
      <w:lvlText w:val="o"/>
      <w:lvlJc w:val="left"/>
      <w:pPr>
        <w:ind w:left="5268" w:hanging="360"/>
      </w:pPr>
      <w:rPr>
        <w:rFonts w:ascii="Courier New" w:hAnsi="Courier New" w:cs="Courier New" w:hint="default"/>
      </w:rPr>
    </w:lvl>
    <w:lvl w:ilvl="5" w:tplc="0C090005" w:tentative="1">
      <w:start w:val="1"/>
      <w:numFmt w:val="bullet"/>
      <w:lvlText w:val=""/>
      <w:lvlJc w:val="left"/>
      <w:pPr>
        <w:ind w:left="5988" w:hanging="360"/>
      </w:pPr>
      <w:rPr>
        <w:rFonts w:ascii="Wingdings" w:hAnsi="Wingdings" w:hint="default"/>
      </w:rPr>
    </w:lvl>
    <w:lvl w:ilvl="6" w:tplc="0C090001" w:tentative="1">
      <w:start w:val="1"/>
      <w:numFmt w:val="bullet"/>
      <w:lvlText w:val=""/>
      <w:lvlJc w:val="left"/>
      <w:pPr>
        <w:ind w:left="6708" w:hanging="360"/>
      </w:pPr>
      <w:rPr>
        <w:rFonts w:ascii="Symbol" w:hAnsi="Symbol" w:hint="default"/>
      </w:rPr>
    </w:lvl>
    <w:lvl w:ilvl="7" w:tplc="0C090003" w:tentative="1">
      <w:start w:val="1"/>
      <w:numFmt w:val="bullet"/>
      <w:lvlText w:val="o"/>
      <w:lvlJc w:val="left"/>
      <w:pPr>
        <w:ind w:left="7428" w:hanging="360"/>
      </w:pPr>
      <w:rPr>
        <w:rFonts w:ascii="Courier New" w:hAnsi="Courier New" w:cs="Courier New" w:hint="default"/>
      </w:rPr>
    </w:lvl>
    <w:lvl w:ilvl="8" w:tplc="0C090005" w:tentative="1">
      <w:start w:val="1"/>
      <w:numFmt w:val="bullet"/>
      <w:lvlText w:val=""/>
      <w:lvlJc w:val="left"/>
      <w:pPr>
        <w:ind w:left="8148" w:hanging="360"/>
      </w:pPr>
      <w:rPr>
        <w:rFonts w:ascii="Wingdings" w:hAnsi="Wingdings" w:hint="default"/>
      </w:rPr>
    </w:lvl>
  </w:abstractNum>
  <w:abstractNum w:abstractNumId="13" w15:restartNumberingAfterBreak="0">
    <w:nsid w:val="3920387B"/>
    <w:multiLevelType w:val="hybridMultilevel"/>
    <w:tmpl w:val="6200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EB0566"/>
    <w:multiLevelType w:val="hybridMultilevel"/>
    <w:tmpl w:val="0C80F6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BF63DC"/>
    <w:multiLevelType w:val="hybridMultilevel"/>
    <w:tmpl w:val="7936797C"/>
    <w:lvl w:ilvl="0" w:tplc="1D1CFB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9F43E4"/>
    <w:multiLevelType w:val="hybridMultilevel"/>
    <w:tmpl w:val="31A0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03959"/>
    <w:multiLevelType w:val="hybridMultilevel"/>
    <w:tmpl w:val="95C07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F730E0"/>
    <w:multiLevelType w:val="hybridMultilevel"/>
    <w:tmpl w:val="589CD8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03AC2"/>
    <w:multiLevelType w:val="hybridMultilevel"/>
    <w:tmpl w:val="D7BA93FC"/>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B79EE"/>
    <w:multiLevelType w:val="hybridMultilevel"/>
    <w:tmpl w:val="1E7012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E72178E"/>
    <w:multiLevelType w:val="hybridMultilevel"/>
    <w:tmpl w:val="9022CF0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37659"/>
    <w:multiLevelType w:val="hybridMultilevel"/>
    <w:tmpl w:val="2DE87D7C"/>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DB546C"/>
    <w:multiLevelType w:val="hybridMultilevel"/>
    <w:tmpl w:val="13283ED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2AB1193"/>
    <w:multiLevelType w:val="hybridMultilevel"/>
    <w:tmpl w:val="CD26AE28"/>
    <w:lvl w:ilvl="0" w:tplc="1D1CFB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A6A52"/>
    <w:multiLevelType w:val="multilevel"/>
    <w:tmpl w:val="2F58B840"/>
    <w:lvl w:ilvl="0">
      <w:start w:val="1"/>
      <w:numFmt w:val="decimal"/>
      <w:lvlText w:val="%1."/>
      <w:lvlJc w:val="left"/>
      <w:pPr>
        <w:ind w:left="720" w:hanging="360"/>
      </w:pPr>
    </w:lvl>
    <w:lvl w:ilvl="1">
      <w:start w:val="1"/>
      <w:numFmt w:val="decimal"/>
      <w:isLgl/>
      <w:lvlText w:val="%1.%2"/>
      <w:lvlJc w:val="left"/>
      <w:pPr>
        <w:ind w:left="1211" w:hanging="36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E557EB7"/>
    <w:multiLevelType w:val="hybridMultilevel"/>
    <w:tmpl w:val="18BAF0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965B6"/>
    <w:multiLevelType w:val="hybridMultilevel"/>
    <w:tmpl w:val="74A2CA8A"/>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2B029B"/>
    <w:multiLevelType w:val="hybridMultilevel"/>
    <w:tmpl w:val="A3522FF6"/>
    <w:lvl w:ilvl="0" w:tplc="1D1CFB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7A34EC"/>
    <w:multiLevelType w:val="hybridMultilevel"/>
    <w:tmpl w:val="FF32AA5C"/>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0973573">
    <w:abstractNumId w:val="25"/>
  </w:num>
  <w:num w:numId="2" w16cid:durableId="927426206">
    <w:abstractNumId w:val="18"/>
  </w:num>
  <w:num w:numId="3" w16cid:durableId="1280987648">
    <w:abstractNumId w:val="26"/>
  </w:num>
  <w:num w:numId="4" w16cid:durableId="1870602818">
    <w:abstractNumId w:val="14"/>
  </w:num>
  <w:num w:numId="5" w16cid:durableId="1494295512">
    <w:abstractNumId w:val="11"/>
  </w:num>
  <w:num w:numId="6" w16cid:durableId="1076780515">
    <w:abstractNumId w:val="6"/>
  </w:num>
  <w:num w:numId="7" w16cid:durableId="1833641352">
    <w:abstractNumId w:val="1"/>
  </w:num>
  <w:num w:numId="8" w16cid:durableId="376205685">
    <w:abstractNumId w:val="23"/>
  </w:num>
  <w:num w:numId="9" w16cid:durableId="1554805695">
    <w:abstractNumId w:val="20"/>
  </w:num>
  <w:num w:numId="10" w16cid:durableId="793983820">
    <w:abstractNumId w:val="5"/>
  </w:num>
  <w:num w:numId="11" w16cid:durableId="110364304">
    <w:abstractNumId w:val="16"/>
  </w:num>
  <w:num w:numId="12" w16cid:durableId="1182402796">
    <w:abstractNumId w:val="7"/>
  </w:num>
  <w:num w:numId="13" w16cid:durableId="731200335">
    <w:abstractNumId w:val="8"/>
  </w:num>
  <w:num w:numId="14" w16cid:durableId="2060470319">
    <w:abstractNumId w:val="17"/>
  </w:num>
  <w:num w:numId="15" w16cid:durableId="735251455">
    <w:abstractNumId w:val="13"/>
  </w:num>
  <w:num w:numId="16" w16cid:durableId="730422439">
    <w:abstractNumId w:val="15"/>
  </w:num>
  <w:num w:numId="17" w16cid:durableId="347491268">
    <w:abstractNumId w:val="0"/>
  </w:num>
  <w:num w:numId="18" w16cid:durableId="1340349534">
    <w:abstractNumId w:val="28"/>
  </w:num>
  <w:num w:numId="19" w16cid:durableId="1994751319">
    <w:abstractNumId w:val="2"/>
  </w:num>
  <w:num w:numId="20" w16cid:durableId="1227107841">
    <w:abstractNumId w:val="9"/>
  </w:num>
  <w:num w:numId="21" w16cid:durableId="1419599840">
    <w:abstractNumId w:val="21"/>
  </w:num>
  <w:num w:numId="22" w16cid:durableId="1054084315">
    <w:abstractNumId w:val="27"/>
  </w:num>
  <w:num w:numId="23" w16cid:durableId="362445218">
    <w:abstractNumId w:val="24"/>
  </w:num>
  <w:num w:numId="24" w16cid:durableId="1965429138">
    <w:abstractNumId w:val="29"/>
  </w:num>
  <w:num w:numId="25" w16cid:durableId="1697924602">
    <w:abstractNumId w:val="4"/>
  </w:num>
  <w:num w:numId="26" w16cid:durableId="293414205">
    <w:abstractNumId w:val="10"/>
  </w:num>
  <w:num w:numId="27" w16cid:durableId="1518738974">
    <w:abstractNumId w:val="19"/>
  </w:num>
  <w:num w:numId="28" w16cid:durableId="46727540">
    <w:abstractNumId w:val="22"/>
  </w:num>
  <w:num w:numId="29" w16cid:durableId="446704463">
    <w:abstractNumId w:val="12"/>
  </w:num>
  <w:num w:numId="30" w16cid:durableId="419453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061"/>
    <w:rsid w:val="00014232"/>
    <w:rsid w:val="00021098"/>
    <w:rsid w:val="00061789"/>
    <w:rsid w:val="00073067"/>
    <w:rsid w:val="00084C0B"/>
    <w:rsid w:val="000E4F03"/>
    <w:rsid w:val="00130DAD"/>
    <w:rsid w:val="00137D08"/>
    <w:rsid w:val="00144C90"/>
    <w:rsid w:val="00151EC4"/>
    <w:rsid w:val="001565AD"/>
    <w:rsid w:val="0016159E"/>
    <w:rsid w:val="00173CB7"/>
    <w:rsid w:val="00184F2A"/>
    <w:rsid w:val="001F0A4F"/>
    <w:rsid w:val="001F42C8"/>
    <w:rsid w:val="00217EE2"/>
    <w:rsid w:val="0022128B"/>
    <w:rsid w:val="00232897"/>
    <w:rsid w:val="0027155F"/>
    <w:rsid w:val="00275061"/>
    <w:rsid w:val="00287644"/>
    <w:rsid w:val="002879FD"/>
    <w:rsid w:val="002A00C9"/>
    <w:rsid w:val="002A4FE6"/>
    <w:rsid w:val="002B042C"/>
    <w:rsid w:val="002E5DE3"/>
    <w:rsid w:val="0031094C"/>
    <w:rsid w:val="00356D35"/>
    <w:rsid w:val="003727AC"/>
    <w:rsid w:val="0038698A"/>
    <w:rsid w:val="003B1037"/>
    <w:rsid w:val="003B7EFA"/>
    <w:rsid w:val="003E7203"/>
    <w:rsid w:val="004306A3"/>
    <w:rsid w:val="004328F4"/>
    <w:rsid w:val="0048195F"/>
    <w:rsid w:val="004820D4"/>
    <w:rsid w:val="004B3BCF"/>
    <w:rsid w:val="004C3DC3"/>
    <w:rsid w:val="004D101C"/>
    <w:rsid w:val="004E11A1"/>
    <w:rsid w:val="004E48CB"/>
    <w:rsid w:val="00514768"/>
    <w:rsid w:val="005237E8"/>
    <w:rsid w:val="00536250"/>
    <w:rsid w:val="005617C5"/>
    <w:rsid w:val="00572095"/>
    <w:rsid w:val="00577929"/>
    <w:rsid w:val="00577DF4"/>
    <w:rsid w:val="00581C42"/>
    <w:rsid w:val="005A5A23"/>
    <w:rsid w:val="005C2600"/>
    <w:rsid w:val="005C32B8"/>
    <w:rsid w:val="005C35C3"/>
    <w:rsid w:val="005C3A1D"/>
    <w:rsid w:val="005E7BC9"/>
    <w:rsid w:val="005F4785"/>
    <w:rsid w:val="005F49D7"/>
    <w:rsid w:val="005F5E6F"/>
    <w:rsid w:val="00607678"/>
    <w:rsid w:val="00654055"/>
    <w:rsid w:val="0066663C"/>
    <w:rsid w:val="00681A0B"/>
    <w:rsid w:val="00695DCF"/>
    <w:rsid w:val="006A2219"/>
    <w:rsid w:val="006C1097"/>
    <w:rsid w:val="006D3963"/>
    <w:rsid w:val="006F4064"/>
    <w:rsid w:val="0072219F"/>
    <w:rsid w:val="00742589"/>
    <w:rsid w:val="00750537"/>
    <w:rsid w:val="0077783A"/>
    <w:rsid w:val="0079014A"/>
    <w:rsid w:val="007C57A7"/>
    <w:rsid w:val="007F268E"/>
    <w:rsid w:val="00836FBA"/>
    <w:rsid w:val="00875809"/>
    <w:rsid w:val="00882015"/>
    <w:rsid w:val="00897641"/>
    <w:rsid w:val="008A2CB4"/>
    <w:rsid w:val="008A72DD"/>
    <w:rsid w:val="008E3D07"/>
    <w:rsid w:val="008E7D7D"/>
    <w:rsid w:val="008F203E"/>
    <w:rsid w:val="008F3B4C"/>
    <w:rsid w:val="0090473F"/>
    <w:rsid w:val="00934467"/>
    <w:rsid w:val="00942EA2"/>
    <w:rsid w:val="00951B9D"/>
    <w:rsid w:val="009706C1"/>
    <w:rsid w:val="00975644"/>
    <w:rsid w:val="009A3754"/>
    <w:rsid w:val="009A7A27"/>
    <w:rsid w:val="009C6AF9"/>
    <w:rsid w:val="009D1A91"/>
    <w:rsid w:val="009E74F7"/>
    <w:rsid w:val="009F092C"/>
    <w:rsid w:val="009F561D"/>
    <w:rsid w:val="00A04B7F"/>
    <w:rsid w:val="00A37A7C"/>
    <w:rsid w:val="00AA2070"/>
    <w:rsid w:val="00AB4C94"/>
    <w:rsid w:val="00AD7E67"/>
    <w:rsid w:val="00AE5B6B"/>
    <w:rsid w:val="00B05C24"/>
    <w:rsid w:val="00B35C0C"/>
    <w:rsid w:val="00B74AC7"/>
    <w:rsid w:val="00BA3378"/>
    <w:rsid w:val="00BB266B"/>
    <w:rsid w:val="00BF1970"/>
    <w:rsid w:val="00BF1B32"/>
    <w:rsid w:val="00C52101"/>
    <w:rsid w:val="00C67B91"/>
    <w:rsid w:val="00C94295"/>
    <w:rsid w:val="00CC24E2"/>
    <w:rsid w:val="00CD11D5"/>
    <w:rsid w:val="00CF4D49"/>
    <w:rsid w:val="00D24E40"/>
    <w:rsid w:val="00D32A78"/>
    <w:rsid w:val="00D40F47"/>
    <w:rsid w:val="00D41E2B"/>
    <w:rsid w:val="00D57036"/>
    <w:rsid w:val="00D62570"/>
    <w:rsid w:val="00D74AB0"/>
    <w:rsid w:val="00D75583"/>
    <w:rsid w:val="00D80834"/>
    <w:rsid w:val="00DA0B37"/>
    <w:rsid w:val="00DA1383"/>
    <w:rsid w:val="00DA16E5"/>
    <w:rsid w:val="00DA7941"/>
    <w:rsid w:val="00DB49E9"/>
    <w:rsid w:val="00DB52C0"/>
    <w:rsid w:val="00DF4EDA"/>
    <w:rsid w:val="00E0285F"/>
    <w:rsid w:val="00E10A7E"/>
    <w:rsid w:val="00E124F6"/>
    <w:rsid w:val="00E163AA"/>
    <w:rsid w:val="00E22507"/>
    <w:rsid w:val="00E3556D"/>
    <w:rsid w:val="00E51C21"/>
    <w:rsid w:val="00E54E3E"/>
    <w:rsid w:val="00EA56F7"/>
    <w:rsid w:val="00EB4F6F"/>
    <w:rsid w:val="00ED080D"/>
    <w:rsid w:val="00EE5801"/>
    <w:rsid w:val="00EE73A0"/>
    <w:rsid w:val="00EF53FE"/>
    <w:rsid w:val="00F0248D"/>
    <w:rsid w:val="00F07A5A"/>
    <w:rsid w:val="00F10414"/>
    <w:rsid w:val="00F208FE"/>
    <w:rsid w:val="00F6297E"/>
    <w:rsid w:val="00F80A75"/>
    <w:rsid w:val="00F92B38"/>
    <w:rsid w:val="00F9677A"/>
    <w:rsid w:val="00FD09F4"/>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378"/>
  <w15:docId w15:val="{83AE6141-9EAE-43C6-BCCD-11711BA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iPriority w:val="99"/>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character" w:styleId="Hyperlink">
    <w:name w:val="Hyperlink"/>
    <w:basedOn w:val="DefaultParagraphFont"/>
    <w:uiPriority w:val="99"/>
    <w:unhideWhenUsed/>
    <w:rsid w:val="00D80834"/>
    <w:rPr>
      <w:color w:val="0563C1" w:themeColor="hyperlink"/>
      <w:u w:val="single"/>
    </w:rPr>
  </w:style>
  <w:style w:type="character" w:customStyle="1" w:styleId="UnresolvedMention1">
    <w:name w:val="Unresolved Mention1"/>
    <w:basedOn w:val="DefaultParagraphFont"/>
    <w:uiPriority w:val="99"/>
    <w:semiHidden/>
    <w:unhideWhenUsed/>
    <w:rsid w:val="00D80834"/>
    <w:rPr>
      <w:color w:val="605E5C"/>
      <w:shd w:val="clear" w:color="auto" w:fill="E1DFDD"/>
    </w:rPr>
  </w:style>
  <w:style w:type="character" w:styleId="FollowedHyperlink">
    <w:name w:val="FollowedHyperlink"/>
    <w:basedOn w:val="DefaultParagraphFont"/>
    <w:uiPriority w:val="99"/>
    <w:semiHidden/>
    <w:unhideWhenUsed/>
    <w:rsid w:val="0090473F"/>
    <w:rPr>
      <w:color w:val="954F72" w:themeColor="followedHyperlink"/>
      <w:u w:val="single"/>
    </w:rPr>
  </w:style>
  <w:style w:type="paragraph" w:styleId="ListParagraph">
    <w:name w:val="List Paragraph"/>
    <w:basedOn w:val="Normal"/>
    <w:uiPriority w:val="34"/>
    <w:qFormat/>
    <w:rsid w:val="009706C1"/>
    <w:pPr>
      <w:ind w:left="720"/>
      <w:contextualSpacing/>
    </w:pPr>
  </w:style>
  <w:style w:type="character" w:styleId="UnresolvedMention">
    <w:name w:val="Unresolved Mention"/>
    <w:basedOn w:val="DefaultParagraphFont"/>
    <w:uiPriority w:val="99"/>
    <w:semiHidden/>
    <w:unhideWhenUsed/>
    <w:rsid w:val="0089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ykids.nsw.gov.au" TargetMode="External"/><Relationship Id="rId18" Type="http://schemas.openxmlformats.org/officeDocument/2006/relationships/hyperlink" Target="www.breastfeeding.asn.au/resources.preparing-eb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yarrungaelc.sharepoint.com/Shared%20Documents/DATA/Master%20documents/Policies/2.%20Childrens%20Health%20and%20Safety/Nutrition/Nutrition%20&amp;%20Food%20Safety%20Policy.docx" TargetMode="External"/><Relationship Id="rId2" Type="http://schemas.openxmlformats.org/officeDocument/2006/relationships/customXml" Target="../customXml/item2.xml"/><Relationship Id="rId16" Type="http://schemas.openxmlformats.org/officeDocument/2006/relationships/hyperlink" Target="https://www.foodstandards.gov.au/publications/pages/safefoodaustralia3rd16.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EE5.42971550" TargetMode="External"/><Relationship Id="rId5" Type="http://schemas.openxmlformats.org/officeDocument/2006/relationships/styles" Target="styles.xml"/><Relationship Id="rId15" Type="http://schemas.openxmlformats.org/officeDocument/2006/relationships/hyperlink" Target="http://www.nutritionaustralia.org"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resources/collections/get-up-grow-resource-colle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8" ma:contentTypeDescription="Create a new document." ma:contentTypeScope="" ma:versionID="a635114e5d0f2d6f5c5fb5b097d115ef">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bbe92e8c7fe231b2c960ea2c9dd8685e"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A3646-F144-4DEF-BD7A-58A1244E8492}">
  <ds:schemaRefs>
    <ds:schemaRef ds:uri="http://schemas.microsoft.com/sharepoint/v3/contenttype/forms"/>
  </ds:schemaRefs>
</ds:datastoreItem>
</file>

<file path=customXml/itemProps2.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customXml/itemProps3.xml><?xml version="1.0" encoding="utf-8"?>
<ds:datastoreItem xmlns:ds="http://schemas.openxmlformats.org/officeDocument/2006/customXml" ds:itemID="{7FB6FE4C-F57A-4FE4-8AFD-FD749529FE08}"/>
</file>

<file path=docProps/app.xml><?xml version="1.0" encoding="utf-8"?>
<Properties xmlns="http://schemas.openxmlformats.org/officeDocument/2006/extended-properties" xmlns:vt="http://schemas.openxmlformats.org/officeDocument/2006/docPropsVTypes">
  <Template>Normal</Template>
  <TotalTime>172</TotalTime>
  <Pages>6</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Stanley</dc:creator>
  <cp:keywords/>
  <dc:description/>
  <cp:lastModifiedBy>Deb Stanley</cp:lastModifiedBy>
  <cp:revision>72</cp:revision>
  <cp:lastPrinted>2023-11-15T23:35:00Z</cp:lastPrinted>
  <dcterms:created xsi:type="dcterms:W3CDTF">2022-09-28T06:31:00Z</dcterms:created>
  <dcterms:modified xsi:type="dcterms:W3CDTF">2024-08-13T02:22:00Z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